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3386" w14:textId="77777777" w:rsidR="00A568EC" w:rsidRDefault="00E06D4A" w:rsidP="00E06D4A">
      <w:pPr>
        <w:pStyle w:val="Titolo1"/>
        <w:spacing w:before="81"/>
        <w:jc w:val="both"/>
        <w:rPr>
          <w:sz w:val="16"/>
        </w:rPr>
      </w:pPr>
      <w:r>
        <w:t xml:space="preserve">                                                              </w:t>
      </w:r>
      <w:r w:rsidR="000C777E">
        <w:t xml:space="preserve">PATTO </w:t>
      </w:r>
      <w:r w:rsidR="000C777E" w:rsidRPr="00E06D4A">
        <w:t>DI INTEGRITÀ</w:t>
      </w:r>
      <w:r w:rsidR="000C777E" w:rsidRPr="00E06D4A">
        <w:rPr>
          <w:position w:val="8"/>
          <w:sz w:val="16"/>
        </w:rPr>
        <w:t>1</w:t>
      </w:r>
      <w:r>
        <w:rPr>
          <w:position w:val="8"/>
          <w:sz w:val="16"/>
        </w:rPr>
        <w:t xml:space="preserve">                                                    </w:t>
      </w:r>
      <w:r w:rsidR="00397C7C" w:rsidRPr="00397C7C">
        <w:rPr>
          <w:bCs w:val="0"/>
          <w:sz w:val="22"/>
          <w:szCs w:val="22"/>
          <w:lang w:bidi="ar-SA"/>
        </w:rPr>
        <w:t xml:space="preserve">ALLEGATO  </w:t>
      </w:r>
      <w:r w:rsidR="003A0069">
        <w:rPr>
          <w:bCs w:val="0"/>
          <w:sz w:val="22"/>
          <w:szCs w:val="22"/>
          <w:lang w:bidi="ar-SA"/>
        </w:rPr>
        <w:t>2</w:t>
      </w:r>
    </w:p>
    <w:p w14:paraId="7FA976A4" w14:textId="77777777" w:rsidR="00A568EC" w:rsidRDefault="00A568EC">
      <w:pPr>
        <w:pStyle w:val="Corpotesto"/>
        <w:spacing w:before="8"/>
        <w:rPr>
          <w:b/>
          <w:sz w:val="15"/>
        </w:rPr>
      </w:pPr>
    </w:p>
    <w:p w14:paraId="23395F0D" w14:textId="77777777" w:rsidR="00A568EC" w:rsidRDefault="000C777E" w:rsidP="00F442A4">
      <w:pPr>
        <w:jc w:val="center"/>
        <w:rPr>
          <w:i/>
          <w:sz w:val="24"/>
        </w:rPr>
      </w:pPr>
      <w:r>
        <w:rPr>
          <w:i/>
          <w:sz w:val="24"/>
        </w:rPr>
        <w:t>tra</w:t>
      </w:r>
    </w:p>
    <w:p w14:paraId="6B0037BB" w14:textId="77777777" w:rsidR="00A568EC" w:rsidRPr="00BA7C4C" w:rsidRDefault="00A568EC">
      <w:pPr>
        <w:pStyle w:val="Corpotesto"/>
        <w:spacing w:before="6"/>
        <w:rPr>
          <w:i/>
          <w:sz w:val="16"/>
          <w:szCs w:val="16"/>
        </w:rPr>
      </w:pPr>
    </w:p>
    <w:p w14:paraId="0267021D" w14:textId="09786726" w:rsidR="00A568EC" w:rsidRDefault="00CA2F35">
      <w:pPr>
        <w:pStyle w:val="Titolo1"/>
      </w:pPr>
      <w:r>
        <w:t>IL COMUNE DI TREVIGNANO ROMANO</w:t>
      </w:r>
    </w:p>
    <w:p w14:paraId="44C8CBB5" w14:textId="77777777" w:rsidR="00A568EC" w:rsidRDefault="000C777E" w:rsidP="00F442A4">
      <w:pPr>
        <w:jc w:val="center"/>
        <w:rPr>
          <w:i/>
          <w:sz w:val="24"/>
        </w:rPr>
      </w:pPr>
      <w:r>
        <w:rPr>
          <w:i/>
          <w:sz w:val="24"/>
        </w:rPr>
        <w:t>e</w:t>
      </w:r>
    </w:p>
    <w:p w14:paraId="51A8859E" w14:textId="3FBF0304" w:rsidR="00E3784B" w:rsidRDefault="00E3784B" w:rsidP="00E3784B">
      <w:pPr>
        <w:pStyle w:val="Corpotesto"/>
        <w:tabs>
          <w:tab w:val="left" w:leader="dot" w:pos="9226"/>
        </w:tabs>
        <w:spacing w:before="1"/>
        <w:ind w:left="213" w:right="212" w:hanging="5"/>
        <w:jc w:val="both"/>
      </w:pPr>
      <w:r>
        <w:t>L’operatore economico……………………………………………………………………………, con sede legale in…………………,</w:t>
      </w:r>
      <w:r>
        <w:rPr>
          <w:spacing w:val="-10"/>
        </w:rPr>
        <w:t xml:space="preserve"> </w:t>
      </w:r>
      <w:r>
        <w:t>via</w:t>
      </w:r>
      <w:r>
        <w:rPr>
          <w:spacing w:val="36"/>
        </w:rPr>
        <w:t xml:space="preserve"> …………………………</w:t>
      </w:r>
      <w:r>
        <w:t xml:space="preserve">……………………………n……. </w:t>
      </w:r>
      <w:r>
        <w:rPr>
          <w:spacing w:val="-4"/>
        </w:rPr>
        <w:t xml:space="preserve">codice </w:t>
      </w:r>
      <w:r>
        <w:t>fiscale/P.IVA……………………………………………. ………...………. rappresentato da</w:t>
      </w:r>
      <w:r>
        <w:tab/>
        <w:t>…...in</w:t>
      </w:r>
    </w:p>
    <w:p w14:paraId="19CCC2ED" w14:textId="491AD53D" w:rsidR="00A568EC" w:rsidRDefault="00E3784B" w:rsidP="00E3784B">
      <w:pPr>
        <w:pStyle w:val="Corpotesto"/>
        <w:ind w:left="213"/>
        <w:jc w:val="both"/>
      </w:pPr>
      <w:r>
        <w:t>qualità di ……………………………………………………………….</w:t>
      </w:r>
    </w:p>
    <w:p w14:paraId="5F5EB95D" w14:textId="77777777" w:rsidR="00A568EC" w:rsidRPr="00BA7C4C" w:rsidRDefault="000C777E" w:rsidP="00BA7C4C">
      <w:pPr>
        <w:pStyle w:val="Corpotesto"/>
        <w:spacing w:before="3"/>
        <w:rPr>
          <w:sz w:val="21"/>
        </w:rPr>
      </w:pPr>
      <w:r>
        <w:rPr>
          <w:noProof/>
          <w:lang w:bidi="ar-SA"/>
        </w:rPr>
        <mc:AlternateContent>
          <mc:Choice Requires="wps">
            <w:drawing>
              <wp:anchor distT="0" distB="0" distL="0" distR="0" simplePos="0" relativeHeight="251656192" behindDoc="1" locked="0" layoutInCell="1" allowOverlap="1" wp14:anchorId="1A451E55" wp14:editId="6E34E303">
                <wp:simplePos x="0" y="0"/>
                <wp:positionH relativeFrom="page">
                  <wp:posOffset>647700</wp:posOffset>
                </wp:positionH>
                <wp:positionV relativeFrom="paragraph">
                  <wp:posOffset>189230</wp:posOffset>
                </wp:positionV>
                <wp:extent cx="6265545" cy="657225"/>
                <wp:effectExtent l="0" t="0" r="20955" b="2857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6572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10FC2B" w14:textId="3FEA5F9E" w:rsidR="00A568EC" w:rsidRPr="00E3784B" w:rsidRDefault="000C777E" w:rsidP="000007FF">
                            <w:pPr>
                              <w:spacing w:before="13"/>
                              <w:ind w:left="108"/>
                              <w:jc w:val="both"/>
                              <w:rPr>
                                <w:sz w:val="20"/>
                                <w:szCs w:val="20"/>
                              </w:rPr>
                            </w:pPr>
                            <w:r w:rsidRPr="00E3784B">
                              <w:rPr>
                                <w:sz w:val="20"/>
                                <w:szCs w:val="20"/>
                              </w:rPr>
                              <w:t xml:space="preserve">Oggetto: </w:t>
                            </w:r>
                            <w:r w:rsidR="008406F7" w:rsidRPr="00E3784B">
                              <w:rPr>
                                <w:b/>
                                <w:kern w:val="1"/>
                                <w:sz w:val="20"/>
                                <w:szCs w:val="20"/>
                                <w:lang w:eastAsia="ar-SA"/>
                              </w:rPr>
                              <w:t xml:space="preserve">Comune di </w:t>
                            </w:r>
                            <w:r w:rsidR="00BF01E9">
                              <w:rPr>
                                <w:b/>
                                <w:kern w:val="1"/>
                                <w:sz w:val="20"/>
                                <w:szCs w:val="20"/>
                                <w:lang w:eastAsia="ar-SA"/>
                              </w:rPr>
                              <w:t>Trevignano</w:t>
                            </w:r>
                            <w:r w:rsidR="00F34F9C">
                              <w:rPr>
                                <w:b/>
                                <w:kern w:val="1"/>
                                <w:sz w:val="20"/>
                                <w:szCs w:val="20"/>
                                <w:lang w:eastAsia="ar-SA"/>
                              </w:rPr>
                              <w:t xml:space="preserve"> Romano</w:t>
                            </w:r>
                            <w:r w:rsidR="008406F7" w:rsidRPr="00E3784B">
                              <w:rPr>
                                <w:b/>
                                <w:kern w:val="1"/>
                                <w:sz w:val="20"/>
                                <w:szCs w:val="20"/>
                                <w:lang w:eastAsia="ar-SA"/>
                              </w:rPr>
                              <w:t xml:space="preserve"> (RM) - Procedura </w:t>
                            </w:r>
                            <w:bookmarkStart w:id="0" w:name="_Hlk108078575"/>
                            <w:r w:rsidR="008406F7" w:rsidRPr="00E3784B">
                              <w:rPr>
                                <w:b/>
                                <w:kern w:val="1"/>
                                <w:sz w:val="20"/>
                                <w:szCs w:val="20"/>
                                <w:lang w:eastAsia="ar-SA"/>
                              </w:rPr>
                              <w:t xml:space="preserve">per concorso di progettazione in grado unico, finalizzato alla acquisizione del progetto di fattibilità tecnica ed economica </w:t>
                            </w:r>
                            <w:bookmarkEnd w:id="0"/>
                            <w:r w:rsidR="00F34F9C">
                              <w:rPr>
                                <w:b/>
                                <w:kern w:val="1"/>
                                <w:sz w:val="20"/>
                                <w:szCs w:val="20"/>
                                <w:lang w:eastAsia="ar-SA"/>
                              </w:rPr>
                              <w:t xml:space="preserve">per la </w:t>
                            </w:r>
                            <w:r w:rsidR="00FA62C6">
                              <w:rPr>
                                <w:b/>
                                <w:kern w:val="1"/>
                                <w:sz w:val="20"/>
                                <w:szCs w:val="20"/>
                                <w:lang w:eastAsia="ar-SA"/>
                              </w:rPr>
                              <w:t>realizzazione di un parcheggio multipiano in Loc. R</w:t>
                            </w:r>
                            <w:r w:rsidR="00BF01E9">
                              <w:rPr>
                                <w:b/>
                                <w:kern w:val="1"/>
                                <w:sz w:val="20"/>
                                <w:szCs w:val="20"/>
                                <w:lang w:eastAsia="ar-SA"/>
                              </w:rPr>
                              <w:t>i</w:t>
                            </w:r>
                            <w:r w:rsidR="00FA62C6">
                              <w:rPr>
                                <w:b/>
                                <w:kern w:val="1"/>
                                <w:sz w:val="20"/>
                                <w:szCs w:val="20"/>
                                <w:lang w:eastAsia="ar-SA"/>
                              </w:rPr>
                              <w:t>gostano</w:t>
                            </w:r>
                            <w:r w:rsidR="00E85E01" w:rsidRPr="00E3784B">
                              <w:rPr>
                                <w:b/>
                                <w:kern w:val="1"/>
                                <w:sz w:val="20"/>
                                <w:szCs w:val="20"/>
                                <w:lang w:eastAsia="ar-SA"/>
                              </w:rPr>
                              <w:t xml:space="preserve"> – CIG: </w:t>
                            </w:r>
                            <w:r w:rsidR="00CA2F35">
                              <w:rPr>
                                <w:b/>
                                <w:kern w:val="1"/>
                                <w:sz w:val="20"/>
                                <w:szCs w:val="20"/>
                                <w:lang w:eastAsia="ar-SA"/>
                              </w:rPr>
                              <w:t>9580475A11</w:t>
                            </w:r>
                          </w:p>
                          <w:p w14:paraId="01A6CA6D" w14:textId="77777777" w:rsidR="00CB2B28" w:rsidRPr="00E3784B" w:rsidRDefault="00CB2B28">
                            <w:pPr>
                              <w:spacing w:before="13"/>
                              <w:ind w:left="108"/>
                              <w:rPr>
                                <w:sz w:val="20"/>
                                <w:szCs w:val="20"/>
                              </w:rPr>
                            </w:pPr>
                          </w:p>
                          <w:p w14:paraId="76B0720A" w14:textId="77777777" w:rsidR="00CB2B28" w:rsidRPr="00E3784B" w:rsidRDefault="00CB2B28">
                            <w:pPr>
                              <w:spacing w:before="13"/>
                              <w:ind w:left="108"/>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51E55" id="_x0000_t202" coordsize="21600,21600" o:spt="202" path="m,l,21600r21600,l21600,xe">
                <v:stroke joinstyle="miter"/>
                <v:path gradientshapeok="t" o:connecttype="rect"/>
              </v:shapetype>
              <v:shape id="Text Box 6" o:spid="_x0000_s1026" type="#_x0000_t202" style="position:absolute;margin-left:51pt;margin-top:14.9pt;width:493.35pt;height:51.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" filled="f" strokeweight=".48pt">
                <v:textbox inset="0,0,0,0">
                  <w:txbxContent>
                    <w:p w14:paraId="1710FC2B" w14:textId="3FEA5F9E" w:rsidR="00A568EC" w:rsidRPr="00E3784B" w:rsidRDefault="000C777E" w:rsidP="000007FF">
                      <w:pPr>
                        <w:spacing w:before="13"/>
                        <w:ind w:left="108"/>
                        <w:jc w:val="both"/>
                        <w:rPr>
                          <w:sz w:val="20"/>
                          <w:szCs w:val="20"/>
                        </w:rPr>
                      </w:pPr>
                      <w:r w:rsidRPr="00E3784B">
                        <w:rPr>
                          <w:sz w:val="20"/>
                          <w:szCs w:val="20"/>
                        </w:rPr>
                        <w:t xml:space="preserve">Oggetto: </w:t>
                      </w:r>
                      <w:r w:rsidR="008406F7" w:rsidRPr="00E3784B">
                        <w:rPr>
                          <w:b/>
                          <w:kern w:val="1"/>
                          <w:sz w:val="20"/>
                          <w:szCs w:val="20"/>
                          <w:lang w:eastAsia="ar-SA"/>
                        </w:rPr>
                        <w:t xml:space="preserve">Comune di </w:t>
                      </w:r>
                      <w:r w:rsidR="00BF01E9">
                        <w:rPr>
                          <w:b/>
                          <w:kern w:val="1"/>
                          <w:sz w:val="20"/>
                          <w:szCs w:val="20"/>
                          <w:lang w:eastAsia="ar-SA"/>
                        </w:rPr>
                        <w:t>Trevignano</w:t>
                      </w:r>
                      <w:r w:rsidR="00F34F9C">
                        <w:rPr>
                          <w:b/>
                          <w:kern w:val="1"/>
                          <w:sz w:val="20"/>
                          <w:szCs w:val="20"/>
                          <w:lang w:eastAsia="ar-SA"/>
                        </w:rPr>
                        <w:t xml:space="preserve"> Romano</w:t>
                      </w:r>
                      <w:r w:rsidR="008406F7" w:rsidRPr="00E3784B">
                        <w:rPr>
                          <w:b/>
                          <w:kern w:val="1"/>
                          <w:sz w:val="20"/>
                          <w:szCs w:val="20"/>
                          <w:lang w:eastAsia="ar-SA"/>
                        </w:rPr>
                        <w:t xml:space="preserve"> (RM) - Procedura </w:t>
                      </w:r>
                      <w:bookmarkStart w:id="1" w:name="_Hlk108078575"/>
                      <w:r w:rsidR="008406F7" w:rsidRPr="00E3784B">
                        <w:rPr>
                          <w:b/>
                          <w:kern w:val="1"/>
                          <w:sz w:val="20"/>
                          <w:szCs w:val="20"/>
                          <w:lang w:eastAsia="ar-SA"/>
                        </w:rPr>
                        <w:t xml:space="preserve">per concorso di progettazione in grado unico, finalizzato alla acquisizione del progetto di fattibilità tecnica ed economica </w:t>
                      </w:r>
                      <w:bookmarkEnd w:id="1"/>
                      <w:r w:rsidR="00F34F9C">
                        <w:rPr>
                          <w:b/>
                          <w:kern w:val="1"/>
                          <w:sz w:val="20"/>
                          <w:szCs w:val="20"/>
                          <w:lang w:eastAsia="ar-SA"/>
                        </w:rPr>
                        <w:t xml:space="preserve">per la </w:t>
                      </w:r>
                      <w:r w:rsidR="00FA62C6">
                        <w:rPr>
                          <w:b/>
                          <w:kern w:val="1"/>
                          <w:sz w:val="20"/>
                          <w:szCs w:val="20"/>
                          <w:lang w:eastAsia="ar-SA"/>
                        </w:rPr>
                        <w:t>realizzazione di un parcheggio multipiano in Loc. R</w:t>
                      </w:r>
                      <w:r w:rsidR="00BF01E9">
                        <w:rPr>
                          <w:b/>
                          <w:kern w:val="1"/>
                          <w:sz w:val="20"/>
                          <w:szCs w:val="20"/>
                          <w:lang w:eastAsia="ar-SA"/>
                        </w:rPr>
                        <w:t>i</w:t>
                      </w:r>
                      <w:r w:rsidR="00FA62C6">
                        <w:rPr>
                          <w:b/>
                          <w:kern w:val="1"/>
                          <w:sz w:val="20"/>
                          <w:szCs w:val="20"/>
                          <w:lang w:eastAsia="ar-SA"/>
                        </w:rPr>
                        <w:t>gostano</w:t>
                      </w:r>
                      <w:r w:rsidR="00E85E01" w:rsidRPr="00E3784B">
                        <w:rPr>
                          <w:b/>
                          <w:kern w:val="1"/>
                          <w:sz w:val="20"/>
                          <w:szCs w:val="20"/>
                          <w:lang w:eastAsia="ar-SA"/>
                        </w:rPr>
                        <w:t xml:space="preserve"> – CIG: </w:t>
                      </w:r>
                      <w:r w:rsidR="00CA2F35">
                        <w:rPr>
                          <w:b/>
                          <w:kern w:val="1"/>
                          <w:sz w:val="20"/>
                          <w:szCs w:val="20"/>
                          <w:lang w:eastAsia="ar-SA"/>
                        </w:rPr>
                        <w:t>9580475A11</w:t>
                      </w:r>
                    </w:p>
                    <w:p w14:paraId="01A6CA6D" w14:textId="77777777" w:rsidR="00CB2B28" w:rsidRPr="00E3784B" w:rsidRDefault="00CB2B28">
                      <w:pPr>
                        <w:spacing w:before="13"/>
                        <w:ind w:left="108"/>
                        <w:rPr>
                          <w:sz w:val="20"/>
                          <w:szCs w:val="20"/>
                        </w:rPr>
                      </w:pPr>
                    </w:p>
                    <w:p w14:paraId="76B0720A" w14:textId="77777777" w:rsidR="00CB2B28" w:rsidRPr="00E3784B" w:rsidRDefault="00CB2B28">
                      <w:pPr>
                        <w:spacing w:before="13"/>
                        <w:ind w:left="108"/>
                        <w:rPr>
                          <w:sz w:val="20"/>
                          <w:szCs w:val="20"/>
                        </w:rPr>
                      </w:pPr>
                    </w:p>
                  </w:txbxContent>
                </v:textbox>
                <w10:wrap type="topAndBottom" anchorx="page"/>
              </v:shape>
            </w:pict>
          </mc:Fallback>
        </mc:AlternateContent>
      </w:r>
    </w:p>
    <w:p w14:paraId="4FFA18A0" w14:textId="77777777" w:rsidR="00A568EC" w:rsidRDefault="00A568EC">
      <w:pPr>
        <w:pStyle w:val="Corpotesto"/>
        <w:spacing w:before="2"/>
        <w:rPr>
          <w:sz w:val="22"/>
        </w:rPr>
      </w:pPr>
    </w:p>
    <w:p w14:paraId="488F84EC" w14:textId="77777777" w:rsidR="00A568EC" w:rsidRDefault="000C777E">
      <w:pPr>
        <w:spacing w:before="91"/>
        <w:jc w:val="center"/>
        <w:rPr>
          <w:b/>
        </w:rPr>
      </w:pPr>
      <w:r>
        <w:rPr>
          <w:b/>
          <w:u w:val="thick"/>
        </w:rPr>
        <w:t>VISTI</w:t>
      </w:r>
    </w:p>
    <w:p w14:paraId="44EB208F" w14:textId="77777777" w:rsidR="00A568EC" w:rsidRPr="00F442A4" w:rsidRDefault="000C777E" w:rsidP="00BA7C4C">
      <w:pPr>
        <w:spacing w:before="120" w:after="120"/>
        <w:ind w:left="213" w:right="209"/>
        <w:jc w:val="both"/>
      </w:pPr>
      <w:r w:rsidRPr="00F442A4">
        <w:t>la Legge 6 novembre 2012 n. 190 e ss.mm.ii., avente ad oggetto “</w:t>
      </w:r>
      <w:r w:rsidRPr="00F442A4">
        <w:rPr>
          <w:i/>
        </w:rPr>
        <w:t>Disposizioni per la prevenzione e la repressione della corruzione e dell’illegalità nella pubblica amministrazione”</w:t>
      </w:r>
      <w:r w:rsidRPr="00F442A4">
        <w:t>;</w:t>
      </w:r>
    </w:p>
    <w:p w14:paraId="0B4CEB17" w14:textId="77777777" w:rsidR="00A568EC" w:rsidRPr="00F442A4" w:rsidRDefault="000C777E" w:rsidP="00BA7C4C">
      <w:pPr>
        <w:pStyle w:val="Corpotesto"/>
        <w:spacing w:before="120" w:after="120"/>
        <w:ind w:left="213"/>
        <w:rPr>
          <w:sz w:val="22"/>
          <w:szCs w:val="22"/>
        </w:rPr>
      </w:pPr>
      <w:r w:rsidRPr="00F442A4">
        <w:rPr>
          <w:sz w:val="22"/>
          <w:szCs w:val="22"/>
        </w:rPr>
        <w:t>il Decreto Legislativo 18 aprile 2016 n. 50, recante il Codice dei contratti pubblici;</w:t>
      </w:r>
    </w:p>
    <w:p w14:paraId="20E37C5E" w14:textId="77777777" w:rsidR="00A568EC" w:rsidRPr="00F442A4" w:rsidRDefault="000C777E" w:rsidP="00BA7C4C">
      <w:pPr>
        <w:spacing w:before="120" w:after="120"/>
        <w:ind w:left="213" w:right="215"/>
        <w:jc w:val="both"/>
      </w:pPr>
      <w:r w:rsidRPr="00F442A4">
        <w:t>il D.P.R. 16 aprile 2013 n. 62, con il quale è stato adottato il “</w:t>
      </w:r>
      <w:r w:rsidRPr="00F442A4">
        <w:rPr>
          <w:i/>
        </w:rPr>
        <w:t>Regolamento recante codice di comportamento dei dipendenti pubblici, a norma dell'articolo 54 del decreto legislativo 30 marzo 2001, n. 165</w:t>
      </w:r>
      <w:r w:rsidRPr="00F442A4">
        <w:t>”;</w:t>
      </w:r>
    </w:p>
    <w:p w14:paraId="5226DFAA" w14:textId="77777777" w:rsidR="00A568EC" w:rsidRPr="00F442A4" w:rsidRDefault="000C777E" w:rsidP="00BA7C4C">
      <w:pPr>
        <w:pStyle w:val="Corpotesto"/>
        <w:spacing w:before="120" w:after="120"/>
        <w:ind w:left="213" w:right="212"/>
        <w:jc w:val="both"/>
        <w:rPr>
          <w:sz w:val="22"/>
          <w:szCs w:val="22"/>
        </w:rPr>
      </w:pPr>
      <w:r w:rsidRPr="00F442A4">
        <w:rPr>
          <w:sz w:val="22"/>
          <w:szCs w:val="22"/>
        </w:rPr>
        <w:t>il Piano Nazionale Anticorruzione (P.N.A.), adottato a suo tempo con deliberazione C.I.V.I.T. n. 72/2013, ed i relativi aggiornamenti, approvati dall’Autorità Nazionale Anticorruzione (A.N.AC.) con successivi atti;</w:t>
      </w:r>
    </w:p>
    <w:p w14:paraId="385F5B78" w14:textId="2111FEAC" w:rsidR="00A568EC" w:rsidRPr="00F442A4" w:rsidRDefault="00CE6133" w:rsidP="00F442A4">
      <w:pPr>
        <w:pStyle w:val="Corpotesto"/>
        <w:spacing w:before="120" w:after="120"/>
        <w:ind w:left="215" w:right="210"/>
        <w:jc w:val="both"/>
        <w:rPr>
          <w:sz w:val="22"/>
          <w:szCs w:val="22"/>
        </w:rPr>
      </w:pPr>
      <w:r w:rsidRPr="00CE6133">
        <w:rPr>
          <w:sz w:val="22"/>
          <w:szCs w:val="22"/>
        </w:rPr>
        <w:t>il Piano Triennale di Prevenzione della Corruzione (P.T.P.C.) di questa Città Metropolitana, revisionato ed aggiornato, per il triennio 2021-2023, con deliberazione del Consiglio metropolitano n. 3 del 30 marzo 2021</w:t>
      </w:r>
      <w:r w:rsidR="000C777E" w:rsidRPr="00F442A4">
        <w:rPr>
          <w:sz w:val="22"/>
          <w:szCs w:val="22"/>
        </w:rPr>
        <w:t>;</w:t>
      </w:r>
    </w:p>
    <w:p w14:paraId="3D44D4D9" w14:textId="77777777" w:rsidR="00A568EC" w:rsidRPr="00F442A4" w:rsidRDefault="000C777E" w:rsidP="00BA7C4C">
      <w:pPr>
        <w:pStyle w:val="Corpotesto"/>
        <w:spacing w:before="120" w:after="120" w:line="232" w:lineRule="auto"/>
        <w:ind w:left="213" w:right="210"/>
        <w:jc w:val="both"/>
        <w:rPr>
          <w:sz w:val="22"/>
          <w:szCs w:val="22"/>
        </w:rPr>
      </w:pPr>
      <w:r w:rsidRPr="00F442A4">
        <w:rPr>
          <w:sz w:val="22"/>
          <w:szCs w:val="22"/>
        </w:rPr>
        <w:t>il Codice di comportamento dei dipendenti della Provincia di Roma (ora Città Metropolitana di Roma Capitale), adottato con deliberazione del Commissario Straordinario n. 8 del 20 gennaio 2014</w:t>
      </w:r>
      <w:r w:rsidRPr="00F442A4">
        <w:rPr>
          <w:position w:val="9"/>
          <w:sz w:val="22"/>
          <w:szCs w:val="22"/>
        </w:rPr>
        <w:t>2</w:t>
      </w:r>
      <w:r w:rsidRPr="00F442A4">
        <w:rPr>
          <w:sz w:val="22"/>
          <w:szCs w:val="22"/>
        </w:rPr>
        <w:t>;</w:t>
      </w:r>
    </w:p>
    <w:p w14:paraId="14A662E6" w14:textId="77777777" w:rsidR="00A568EC" w:rsidRDefault="000C777E">
      <w:pPr>
        <w:pStyle w:val="Corpotesto"/>
        <w:spacing w:before="3"/>
        <w:rPr>
          <w:sz w:val="20"/>
        </w:rPr>
      </w:pPr>
      <w:r>
        <w:rPr>
          <w:noProof/>
          <w:lang w:bidi="ar-SA"/>
        </w:rPr>
        <mc:AlternateContent>
          <mc:Choice Requires="wps">
            <w:drawing>
              <wp:anchor distT="0" distB="0" distL="0" distR="0" simplePos="0" relativeHeight="251657216" behindDoc="1" locked="0" layoutInCell="1" allowOverlap="1" wp14:anchorId="477BE387" wp14:editId="76D48369">
                <wp:simplePos x="0" y="0"/>
                <wp:positionH relativeFrom="page">
                  <wp:posOffset>719455</wp:posOffset>
                </wp:positionH>
                <wp:positionV relativeFrom="paragraph">
                  <wp:posOffset>177800</wp:posOffset>
                </wp:positionV>
                <wp:extent cx="1829435" cy="0"/>
                <wp:effectExtent l="5080" t="10160" r="13335" b="889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AF137"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pt" to="200.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Ba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" strokeweight=".72pt">
                <w10:wrap type="topAndBottom" anchorx="page"/>
              </v:line>
            </w:pict>
          </mc:Fallback>
        </mc:AlternateContent>
      </w:r>
    </w:p>
    <w:p w14:paraId="4E2CD1C5" w14:textId="77777777" w:rsidR="000E41E5" w:rsidRPr="00583FD8" w:rsidRDefault="000C777E">
      <w:pPr>
        <w:spacing w:before="59"/>
        <w:ind w:left="213" w:right="210"/>
        <w:jc w:val="both"/>
        <w:rPr>
          <w:sz w:val="18"/>
          <w:szCs w:val="18"/>
        </w:rPr>
      </w:pPr>
      <w:r>
        <w:rPr>
          <w:position w:val="7"/>
          <w:sz w:val="13"/>
        </w:rPr>
        <w:t xml:space="preserve">1 </w:t>
      </w:r>
      <w:r w:rsidRPr="00583FD8">
        <w:rPr>
          <w:b/>
          <w:sz w:val="18"/>
          <w:szCs w:val="18"/>
        </w:rPr>
        <w:t>Il presente documento deve essere obbligatoriamente sottoscritto</w:t>
      </w:r>
      <w:r w:rsidR="000E41E5" w:rsidRPr="00583FD8">
        <w:rPr>
          <w:sz w:val="18"/>
          <w:szCs w:val="18"/>
        </w:rPr>
        <w:t xml:space="preserve"> </w:t>
      </w:r>
      <w:r w:rsidR="000E41E5" w:rsidRPr="00583FD8">
        <w:rPr>
          <w:b/>
          <w:sz w:val="18"/>
          <w:szCs w:val="18"/>
          <w:u w:val="single"/>
        </w:rPr>
        <w:t>digitalmente</w:t>
      </w:r>
      <w:r w:rsidRPr="00583FD8">
        <w:rPr>
          <w:sz w:val="18"/>
          <w:szCs w:val="18"/>
        </w:rPr>
        <w:t xml:space="preserve"> da ciascun partecipante alla procedura in oggetto e prodotto unitamente ai documenti di partecipazione alla stessa. </w:t>
      </w:r>
    </w:p>
    <w:p w14:paraId="28783F98" w14:textId="77777777" w:rsidR="000E41E5" w:rsidRPr="00583FD8" w:rsidRDefault="000C777E" w:rsidP="000E41E5">
      <w:pPr>
        <w:spacing w:before="59"/>
        <w:ind w:left="213" w:right="210"/>
        <w:jc w:val="both"/>
        <w:rPr>
          <w:sz w:val="18"/>
          <w:szCs w:val="18"/>
        </w:rPr>
      </w:pPr>
      <w:r w:rsidRPr="00583FD8">
        <w:rPr>
          <w:sz w:val="18"/>
          <w:szCs w:val="18"/>
        </w:rPr>
        <w:t xml:space="preserve">Nel caso in cui alla procedura partecipino </w:t>
      </w:r>
      <w:r w:rsidRPr="00583FD8">
        <w:rPr>
          <w:b/>
          <w:sz w:val="18"/>
          <w:szCs w:val="18"/>
        </w:rPr>
        <w:t xml:space="preserve">Raggruppamenti Temporanei di Imprese </w:t>
      </w:r>
      <w:r w:rsidR="000E41E5" w:rsidRPr="00583FD8">
        <w:rPr>
          <w:sz w:val="18"/>
          <w:szCs w:val="18"/>
        </w:rPr>
        <w:t xml:space="preserve">già costituiti ex art. 45, comma 2, lett. d) del D.Lgs. 50/2016 e ss.mm.ii. ovvero costituendi ex 48, comma 8, del D.Lgs. medesimo, </w:t>
      </w:r>
      <w:r w:rsidRPr="00583FD8">
        <w:rPr>
          <w:sz w:val="18"/>
          <w:szCs w:val="18"/>
        </w:rPr>
        <w:t>il Patto dovrà essere</w:t>
      </w:r>
      <w:r w:rsidRPr="00583FD8">
        <w:rPr>
          <w:b/>
          <w:sz w:val="18"/>
          <w:szCs w:val="18"/>
        </w:rPr>
        <w:t xml:space="preserve"> sottoscritto </w:t>
      </w:r>
      <w:r w:rsidR="000E41E5" w:rsidRPr="00583FD8">
        <w:rPr>
          <w:b/>
          <w:sz w:val="18"/>
          <w:szCs w:val="18"/>
          <w:u w:val="single"/>
        </w:rPr>
        <w:t>digitalmente</w:t>
      </w:r>
      <w:r w:rsidR="000E41E5" w:rsidRPr="00583FD8">
        <w:rPr>
          <w:sz w:val="18"/>
          <w:szCs w:val="18"/>
        </w:rPr>
        <w:t xml:space="preserve"> da ciascuno degli operatori economici che costituiscono o che si impegnano a costituire i raggruppamenti temporanei medesimi</w:t>
      </w:r>
      <w:r w:rsidRPr="00583FD8">
        <w:rPr>
          <w:sz w:val="18"/>
          <w:szCs w:val="18"/>
        </w:rPr>
        <w:t xml:space="preserve">. </w:t>
      </w:r>
    </w:p>
    <w:p w14:paraId="282C7992" w14:textId="77777777" w:rsidR="000E41E5" w:rsidRPr="00583FD8" w:rsidRDefault="000E41E5" w:rsidP="000E41E5">
      <w:pPr>
        <w:spacing w:before="59"/>
        <w:ind w:left="213" w:right="210"/>
        <w:jc w:val="both"/>
        <w:rPr>
          <w:sz w:val="18"/>
          <w:szCs w:val="18"/>
        </w:rPr>
      </w:pPr>
      <w:r w:rsidRPr="00583FD8">
        <w:rPr>
          <w:sz w:val="18"/>
          <w:szCs w:val="18"/>
        </w:rPr>
        <w:t xml:space="preserve">Nel caso in cui alla procedura partecipino </w:t>
      </w:r>
      <w:r w:rsidRPr="00583FD8">
        <w:rPr>
          <w:b/>
          <w:sz w:val="18"/>
          <w:szCs w:val="18"/>
        </w:rPr>
        <w:t>Consorzi:</w:t>
      </w:r>
      <w:r w:rsidRPr="00583FD8">
        <w:rPr>
          <w:sz w:val="18"/>
          <w:szCs w:val="18"/>
        </w:rPr>
        <w:t xml:space="preserve"> </w:t>
      </w:r>
    </w:p>
    <w:p w14:paraId="4D40973A" w14:textId="77777777" w:rsidR="000E41E5" w:rsidRPr="00583FD8" w:rsidRDefault="000E41E5" w:rsidP="000E41E5">
      <w:pPr>
        <w:rPr>
          <w:b/>
          <w:bCs/>
          <w:sz w:val="18"/>
          <w:szCs w:val="18"/>
        </w:rPr>
      </w:pPr>
    </w:p>
    <w:p w14:paraId="41F666F5" w14:textId="77777777" w:rsidR="000E41E5" w:rsidRPr="00583FD8" w:rsidRDefault="000E41E5" w:rsidP="000E41E5">
      <w:pPr>
        <w:widowControl/>
        <w:numPr>
          <w:ilvl w:val="1"/>
          <w:numId w:val="7"/>
        </w:numPr>
        <w:tabs>
          <w:tab w:val="clear" w:pos="1440"/>
        </w:tabs>
        <w:suppressAutoHyphens/>
        <w:autoSpaceDE/>
        <w:autoSpaceDN/>
        <w:ind w:left="709" w:hanging="283"/>
        <w:jc w:val="both"/>
        <w:rPr>
          <w:sz w:val="18"/>
          <w:szCs w:val="18"/>
        </w:rPr>
      </w:pPr>
      <w:r w:rsidRPr="00583FD8">
        <w:rPr>
          <w:sz w:val="18"/>
          <w:szCs w:val="18"/>
        </w:rPr>
        <w:t xml:space="preserve">Nell’ipotesi in cui partecipino alla gara </w:t>
      </w:r>
      <w:r w:rsidRPr="00583FD8">
        <w:rPr>
          <w:b/>
          <w:sz w:val="18"/>
          <w:szCs w:val="18"/>
          <w:u w:val="single"/>
        </w:rPr>
        <w:t xml:space="preserve">consorzi ordinari di concorrenti </w:t>
      </w:r>
      <w:r w:rsidRPr="00583FD8">
        <w:rPr>
          <w:sz w:val="18"/>
          <w:szCs w:val="18"/>
        </w:rPr>
        <w:t>già costituiti ex art. 45, comma 2, lett. e) del D.Lgs. 50/2016 e ss.mm.ii. ovvero costituendi ex 48, comma 8, del D.Lgs. medesimo, il Patto dovrà essere</w:t>
      </w:r>
      <w:r w:rsidRPr="00583FD8">
        <w:rPr>
          <w:b/>
          <w:sz w:val="18"/>
          <w:szCs w:val="18"/>
        </w:rPr>
        <w:t xml:space="preserve"> sottoscritto</w:t>
      </w:r>
      <w:r w:rsidRPr="00583FD8">
        <w:rPr>
          <w:sz w:val="18"/>
          <w:szCs w:val="18"/>
        </w:rPr>
        <w:t xml:space="preserve"> </w:t>
      </w:r>
      <w:r w:rsidRPr="00583FD8">
        <w:rPr>
          <w:b/>
          <w:sz w:val="18"/>
          <w:szCs w:val="18"/>
          <w:u w:val="single"/>
        </w:rPr>
        <w:t>digitalmente</w:t>
      </w:r>
      <w:r w:rsidRPr="00583FD8">
        <w:rPr>
          <w:sz w:val="18"/>
          <w:szCs w:val="18"/>
        </w:rPr>
        <w:t xml:space="preserve"> da ciascuno degli operatori economici che costituiscono o che si impegnano a costituire i consorzi medesimi.</w:t>
      </w:r>
    </w:p>
    <w:p w14:paraId="24D8AB82" w14:textId="77777777" w:rsidR="000E41E5" w:rsidRPr="00583FD8" w:rsidRDefault="000E41E5" w:rsidP="000E41E5">
      <w:pPr>
        <w:widowControl/>
        <w:suppressAutoHyphens/>
        <w:autoSpaceDE/>
        <w:autoSpaceDN/>
        <w:ind w:left="709"/>
        <w:jc w:val="both"/>
        <w:rPr>
          <w:sz w:val="18"/>
          <w:szCs w:val="18"/>
        </w:rPr>
      </w:pPr>
    </w:p>
    <w:p w14:paraId="27386049" w14:textId="77777777" w:rsidR="000E41E5" w:rsidRPr="00583FD8" w:rsidRDefault="000E41E5" w:rsidP="000E41E5">
      <w:pPr>
        <w:widowControl/>
        <w:numPr>
          <w:ilvl w:val="1"/>
          <w:numId w:val="7"/>
        </w:numPr>
        <w:tabs>
          <w:tab w:val="clear" w:pos="1440"/>
        </w:tabs>
        <w:suppressAutoHyphens/>
        <w:autoSpaceDE/>
        <w:autoSpaceDN/>
        <w:spacing w:after="120"/>
        <w:ind w:left="709" w:hanging="283"/>
        <w:jc w:val="both"/>
        <w:rPr>
          <w:sz w:val="18"/>
          <w:szCs w:val="18"/>
          <w:u w:val="single"/>
        </w:rPr>
      </w:pPr>
      <w:r w:rsidRPr="00583FD8">
        <w:rPr>
          <w:sz w:val="18"/>
          <w:szCs w:val="18"/>
        </w:rPr>
        <w:t xml:space="preserve">Nell’ipotesi in cui partecipino alla gara </w:t>
      </w:r>
      <w:r w:rsidRPr="00583FD8">
        <w:rPr>
          <w:b/>
          <w:sz w:val="18"/>
          <w:szCs w:val="18"/>
          <w:u w:val="single"/>
        </w:rPr>
        <w:t>consorzi fra società cooperative di produzione e lavoro</w:t>
      </w:r>
      <w:r w:rsidRPr="00583FD8">
        <w:rPr>
          <w:sz w:val="18"/>
          <w:szCs w:val="18"/>
        </w:rPr>
        <w:t xml:space="preserve"> costituiti a norma della L. 422/1909 e ss.mm.ii. e del Decreto Legislativo del Capo provvisorio dello Stato n. 1577/1947 e ss.mm.ii. e </w:t>
      </w:r>
      <w:r w:rsidRPr="00583FD8">
        <w:rPr>
          <w:b/>
          <w:sz w:val="18"/>
          <w:szCs w:val="18"/>
          <w:u w:val="single"/>
        </w:rPr>
        <w:t>consorzi tra imprese artigiane</w:t>
      </w:r>
      <w:r w:rsidRPr="00583FD8">
        <w:rPr>
          <w:sz w:val="18"/>
          <w:szCs w:val="18"/>
        </w:rPr>
        <w:t xml:space="preserve"> di cui alla L. 443/85 e ss.mm.ii. ex art. 45, comma 2, lett. b) del D.Lgs. 50/2016 e ss.mm.ii., il Patto dovrà essere</w:t>
      </w:r>
      <w:r w:rsidRPr="00583FD8">
        <w:rPr>
          <w:b/>
          <w:sz w:val="18"/>
          <w:szCs w:val="18"/>
        </w:rPr>
        <w:t xml:space="preserve"> sottoscritto</w:t>
      </w:r>
      <w:r w:rsidRPr="00583FD8">
        <w:rPr>
          <w:sz w:val="18"/>
          <w:szCs w:val="18"/>
        </w:rPr>
        <w:t xml:space="preserve"> </w:t>
      </w:r>
      <w:r w:rsidRPr="00583FD8">
        <w:rPr>
          <w:b/>
          <w:sz w:val="18"/>
          <w:szCs w:val="18"/>
          <w:u w:val="single"/>
        </w:rPr>
        <w:t>digitalmente</w:t>
      </w:r>
      <w:r w:rsidRPr="00583FD8">
        <w:rPr>
          <w:sz w:val="18"/>
          <w:szCs w:val="18"/>
        </w:rPr>
        <w:t xml:space="preserve"> dal consorzio nonché da ciascuno degli operatori economici consorziati per i quali il consorzio concorre</w:t>
      </w:r>
      <w:r w:rsidRPr="00583FD8">
        <w:rPr>
          <w:sz w:val="18"/>
          <w:szCs w:val="18"/>
          <w:u w:val="single"/>
        </w:rPr>
        <w:t>;</w:t>
      </w:r>
    </w:p>
    <w:p w14:paraId="38D2A3FE" w14:textId="77777777" w:rsidR="000E41E5" w:rsidRPr="00583FD8" w:rsidRDefault="000E41E5" w:rsidP="000E41E5">
      <w:pPr>
        <w:widowControl/>
        <w:numPr>
          <w:ilvl w:val="1"/>
          <w:numId w:val="7"/>
        </w:numPr>
        <w:tabs>
          <w:tab w:val="clear" w:pos="1440"/>
        </w:tabs>
        <w:suppressAutoHyphens/>
        <w:autoSpaceDE/>
        <w:autoSpaceDN/>
        <w:spacing w:after="120"/>
        <w:ind w:left="709" w:hanging="283"/>
        <w:jc w:val="both"/>
        <w:rPr>
          <w:sz w:val="18"/>
          <w:szCs w:val="18"/>
          <w:u w:val="single"/>
        </w:rPr>
      </w:pPr>
      <w:r w:rsidRPr="00583FD8">
        <w:rPr>
          <w:sz w:val="18"/>
          <w:szCs w:val="18"/>
        </w:rPr>
        <w:t xml:space="preserve">Nell’ipotesi in cui partecipino alla gara </w:t>
      </w:r>
      <w:r w:rsidRPr="00583FD8">
        <w:rPr>
          <w:b/>
          <w:sz w:val="18"/>
          <w:szCs w:val="18"/>
          <w:u w:val="single"/>
        </w:rPr>
        <w:t>consorzi stabili</w:t>
      </w:r>
      <w:r w:rsidRPr="00583FD8">
        <w:rPr>
          <w:sz w:val="18"/>
          <w:szCs w:val="18"/>
        </w:rPr>
        <w:t xml:space="preserve"> ex art. 45, comma 2, lett. c) del D.Lgs. 50/2016 e ss.mm.ii., </w:t>
      </w:r>
      <w:r w:rsidR="0018338E" w:rsidRPr="00583FD8">
        <w:rPr>
          <w:sz w:val="18"/>
          <w:szCs w:val="18"/>
        </w:rPr>
        <w:t>il Patto dovrà essere</w:t>
      </w:r>
      <w:r w:rsidR="0018338E" w:rsidRPr="00583FD8">
        <w:rPr>
          <w:b/>
          <w:sz w:val="18"/>
          <w:szCs w:val="18"/>
        </w:rPr>
        <w:t xml:space="preserve"> sottoscritto</w:t>
      </w:r>
      <w:r w:rsidRPr="00583FD8">
        <w:rPr>
          <w:sz w:val="18"/>
          <w:szCs w:val="18"/>
        </w:rPr>
        <w:t xml:space="preserve"> </w:t>
      </w:r>
      <w:r w:rsidRPr="00583FD8">
        <w:rPr>
          <w:b/>
          <w:sz w:val="18"/>
          <w:szCs w:val="18"/>
          <w:u w:val="single"/>
        </w:rPr>
        <w:t>digitalmente</w:t>
      </w:r>
      <w:r w:rsidRPr="00583FD8">
        <w:rPr>
          <w:sz w:val="18"/>
          <w:szCs w:val="18"/>
        </w:rPr>
        <w:t xml:space="preserve"> dal consorzio stabile nonché</w:t>
      </w:r>
      <w:r w:rsidR="0018338E" w:rsidRPr="00583FD8">
        <w:rPr>
          <w:sz w:val="18"/>
          <w:szCs w:val="18"/>
        </w:rPr>
        <w:t>, salvo che lo stesso concorra in nome e per conto proprio,</w:t>
      </w:r>
      <w:r w:rsidRPr="00583FD8">
        <w:rPr>
          <w:sz w:val="18"/>
          <w:szCs w:val="18"/>
        </w:rPr>
        <w:t xml:space="preserve"> da ciascuno degli operatori economici consorziati per i quali il consorzio concorre. </w:t>
      </w:r>
    </w:p>
    <w:p w14:paraId="03EA0817" w14:textId="77777777" w:rsidR="000B3F03" w:rsidRPr="00BA7C4C" w:rsidRDefault="000C777E">
      <w:pPr>
        <w:spacing w:before="59"/>
        <w:ind w:left="213" w:right="210"/>
        <w:jc w:val="both"/>
        <w:rPr>
          <w:sz w:val="18"/>
          <w:szCs w:val="18"/>
        </w:rPr>
      </w:pPr>
      <w:r w:rsidRPr="00BA7C4C">
        <w:rPr>
          <w:sz w:val="18"/>
          <w:szCs w:val="18"/>
        </w:rPr>
        <w:t xml:space="preserve">In caso di </w:t>
      </w:r>
      <w:r w:rsidR="00464926" w:rsidRPr="00BA7C4C">
        <w:rPr>
          <w:b/>
          <w:sz w:val="18"/>
          <w:szCs w:val="18"/>
        </w:rPr>
        <w:t>s</w:t>
      </w:r>
      <w:r w:rsidRPr="00BA7C4C">
        <w:rPr>
          <w:b/>
          <w:sz w:val="18"/>
          <w:szCs w:val="18"/>
        </w:rPr>
        <w:t>ubappalto</w:t>
      </w:r>
      <w:r w:rsidRPr="00BA7C4C">
        <w:rPr>
          <w:sz w:val="18"/>
          <w:szCs w:val="18"/>
        </w:rPr>
        <w:t xml:space="preserve">, </w:t>
      </w:r>
      <w:r w:rsidR="00A63494" w:rsidRPr="00BA7C4C">
        <w:rPr>
          <w:sz w:val="18"/>
          <w:szCs w:val="18"/>
        </w:rPr>
        <w:t xml:space="preserve">solo </w:t>
      </w:r>
      <w:r w:rsidRPr="00BA7C4C">
        <w:rPr>
          <w:sz w:val="18"/>
          <w:szCs w:val="18"/>
        </w:rPr>
        <w:t xml:space="preserve">laddove </w:t>
      </w:r>
      <w:r w:rsidR="00A63494" w:rsidRPr="00BA7C4C">
        <w:rPr>
          <w:b/>
          <w:bCs/>
          <w:iCs/>
          <w:sz w:val="18"/>
          <w:szCs w:val="18"/>
        </w:rPr>
        <w:t>sia</w:t>
      </w:r>
      <w:r w:rsidR="0060786F" w:rsidRPr="00BA7C4C">
        <w:rPr>
          <w:b/>
          <w:bCs/>
          <w:iCs/>
          <w:sz w:val="18"/>
          <w:szCs w:val="18"/>
        </w:rPr>
        <w:t xml:space="preserve"> obbligatoria </w:t>
      </w:r>
      <w:r w:rsidR="0060786F" w:rsidRPr="00BA7C4C">
        <w:rPr>
          <w:bCs/>
          <w:iCs/>
          <w:sz w:val="18"/>
          <w:szCs w:val="18"/>
        </w:rPr>
        <w:t>l</w:t>
      </w:r>
      <w:r w:rsidR="0060786F" w:rsidRPr="00BA7C4C">
        <w:rPr>
          <w:b/>
          <w:bCs/>
          <w:iCs/>
          <w:sz w:val="18"/>
          <w:szCs w:val="18"/>
        </w:rPr>
        <w:t>'indicazione della terna di subappaltatori in sede di offerta</w:t>
      </w:r>
      <w:r w:rsidR="0060786F" w:rsidRPr="00BA7C4C">
        <w:rPr>
          <w:bCs/>
          <w:iCs/>
          <w:sz w:val="18"/>
          <w:szCs w:val="18"/>
        </w:rPr>
        <w:t xml:space="preserve">, </w:t>
      </w:r>
      <w:r w:rsidR="00A63494" w:rsidRPr="00BA7C4C">
        <w:rPr>
          <w:bCs/>
          <w:iCs/>
          <w:sz w:val="18"/>
          <w:szCs w:val="18"/>
        </w:rPr>
        <w:t>nonché in caso</w:t>
      </w:r>
      <w:r w:rsidRPr="00BA7C4C">
        <w:rPr>
          <w:sz w:val="18"/>
          <w:szCs w:val="18"/>
        </w:rPr>
        <w:t xml:space="preserve"> di ricorso all’</w:t>
      </w:r>
      <w:r w:rsidRPr="00BA7C4C">
        <w:rPr>
          <w:b/>
          <w:sz w:val="18"/>
          <w:szCs w:val="18"/>
        </w:rPr>
        <w:t xml:space="preserve">Avvalimento </w:t>
      </w:r>
      <w:r w:rsidRPr="00BA7C4C">
        <w:rPr>
          <w:i/>
          <w:sz w:val="18"/>
          <w:szCs w:val="18"/>
        </w:rPr>
        <w:t xml:space="preserve">ex </w:t>
      </w:r>
      <w:r w:rsidRPr="00BA7C4C">
        <w:rPr>
          <w:sz w:val="18"/>
          <w:szCs w:val="18"/>
        </w:rPr>
        <w:t xml:space="preserve">art. 89 del D.lgs. n. 50/2016, </w:t>
      </w:r>
      <w:r w:rsidRPr="00BA7C4C">
        <w:rPr>
          <w:sz w:val="18"/>
          <w:szCs w:val="18"/>
          <w:u w:val="single"/>
        </w:rPr>
        <w:t>il Patto dovrà essere</w:t>
      </w:r>
      <w:r w:rsidRPr="00BA7C4C">
        <w:rPr>
          <w:sz w:val="18"/>
          <w:szCs w:val="18"/>
        </w:rPr>
        <w:t xml:space="preserve"> </w:t>
      </w:r>
      <w:r w:rsidRPr="00BA7C4C">
        <w:rPr>
          <w:sz w:val="18"/>
          <w:szCs w:val="18"/>
          <w:u w:val="single"/>
        </w:rPr>
        <w:t>sottoscritto anche dai rappresentanti legali, rispettivamente, dell</w:t>
      </w:r>
      <w:r w:rsidR="00A63494" w:rsidRPr="00BA7C4C">
        <w:rPr>
          <w:sz w:val="18"/>
          <w:szCs w:val="18"/>
          <w:u w:val="single"/>
        </w:rPr>
        <w:t xml:space="preserve">e </w:t>
      </w:r>
      <w:r w:rsidRPr="00BA7C4C">
        <w:rPr>
          <w:sz w:val="18"/>
          <w:szCs w:val="18"/>
          <w:u w:val="single"/>
        </w:rPr>
        <w:t>impres</w:t>
      </w:r>
      <w:r w:rsidR="00A63494" w:rsidRPr="00BA7C4C">
        <w:rPr>
          <w:sz w:val="18"/>
          <w:szCs w:val="18"/>
          <w:u w:val="single"/>
        </w:rPr>
        <w:t>e</w:t>
      </w:r>
      <w:r w:rsidRPr="00BA7C4C">
        <w:rPr>
          <w:sz w:val="18"/>
          <w:szCs w:val="18"/>
          <w:u w:val="single"/>
        </w:rPr>
        <w:t xml:space="preserve"> </w:t>
      </w:r>
      <w:r w:rsidR="00A63494" w:rsidRPr="00BA7C4C">
        <w:rPr>
          <w:sz w:val="18"/>
          <w:szCs w:val="18"/>
          <w:u w:val="single"/>
        </w:rPr>
        <w:t>indicate per i</w:t>
      </w:r>
      <w:r w:rsidRPr="00BA7C4C">
        <w:rPr>
          <w:sz w:val="18"/>
          <w:szCs w:val="18"/>
          <w:u w:val="single"/>
        </w:rPr>
        <w:t>l subappalto e dell’impresa</w:t>
      </w:r>
      <w:r w:rsidRPr="00BA7C4C">
        <w:rPr>
          <w:sz w:val="18"/>
          <w:szCs w:val="18"/>
        </w:rPr>
        <w:t xml:space="preserve"> </w:t>
      </w:r>
      <w:r w:rsidRPr="00BA7C4C">
        <w:rPr>
          <w:sz w:val="18"/>
          <w:szCs w:val="18"/>
          <w:u w:val="single"/>
        </w:rPr>
        <w:t>ausiliaria.</w:t>
      </w:r>
      <w:r w:rsidRPr="00BA7C4C">
        <w:rPr>
          <w:sz w:val="18"/>
          <w:szCs w:val="18"/>
        </w:rPr>
        <w:t xml:space="preserve"> </w:t>
      </w:r>
      <w:r w:rsidR="00A63494" w:rsidRPr="00BA7C4C">
        <w:rPr>
          <w:sz w:val="18"/>
          <w:szCs w:val="18"/>
        </w:rPr>
        <w:t>Nei casi invece di riserva di subappalto per i quali non sussiste l’obbligo di legge di</w:t>
      </w:r>
      <w:r w:rsidR="000B3F03" w:rsidRPr="00BA7C4C">
        <w:rPr>
          <w:sz w:val="18"/>
          <w:szCs w:val="18"/>
        </w:rPr>
        <w:t xml:space="preserve"> </w:t>
      </w:r>
      <w:r w:rsidR="00A63494" w:rsidRPr="00BA7C4C">
        <w:rPr>
          <w:sz w:val="18"/>
          <w:szCs w:val="18"/>
        </w:rPr>
        <w:t>identificare in sede di offerta i subappaltatori, i medesimi produrranno il Patto in parola debitamente sottoscritto in sede di richiesta di autorizzazione del subappalto stesso</w:t>
      </w:r>
      <w:r w:rsidR="000B3F03" w:rsidRPr="00BA7C4C">
        <w:rPr>
          <w:sz w:val="18"/>
          <w:szCs w:val="18"/>
        </w:rPr>
        <w:t xml:space="preserve">. </w:t>
      </w:r>
    </w:p>
    <w:p w14:paraId="44451267" w14:textId="77777777" w:rsidR="000E41E5" w:rsidRPr="00BA7C4C" w:rsidRDefault="000C777E">
      <w:pPr>
        <w:spacing w:before="59"/>
        <w:ind w:left="213" w:right="210"/>
        <w:jc w:val="both"/>
        <w:rPr>
          <w:b/>
          <w:sz w:val="18"/>
          <w:szCs w:val="18"/>
        </w:rPr>
      </w:pPr>
      <w:r w:rsidRPr="00BA7C4C">
        <w:rPr>
          <w:b/>
          <w:sz w:val="18"/>
          <w:szCs w:val="18"/>
        </w:rPr>
        <w:t>Il “Patto di Integrità” costituirà parte integrante del contratto, la cui stipula sarà effettuata in esito alla suddetta procedura di gara.</w:t>
      </w:r>
    </w:p>
    <w:p w14:paraId="28DFCE2A" w14:textId="77777777" w:rsidR="00A568EC" w:rsidRPr="00BA7C4C" w:rsidRDefault="000C777E">
      <w:pPr>
        <w:spacing w:before="59"/>
        <w:ind w:left="213" w:right="210"/>
        <w:jc w:val="both"/>
        <w:rPr>
          <w:sz w:val="18"/>
          <w:szCs w:val="18"/>
        </w:rPr>
      </w:pPr>
      <w:r w:rsidRPr="00BA7C4C">
        <w:rPr>
          <w:sz w:val="18"/>
          <w:szCs w:val="18"/>
        </w:rPr>
        <w:t>La mancata consegna del presente documento o la mancata accettazione dei suoi contenuti costituiscono irregolarità che incidono su elementi “essenziali” ai fini della partecipazione alla gara. Tali irregolarità sono sanabili attraverso la procedura del soccorso istruttorio, disciplinata dall’art. 83, comma 9, del D. Lgs. n.</w:t>
      </w:r>
      <w:r w:rsidRPr="00BA7C4C">
        <w:rPr>
          <w:spacing w:val="-18"/>
          <w:sz w:val="18"/>
          <w:szCs w:val="18"/>
        </w:rPr>
        <w:t xml:space="preserve"> </w:t>
      </w:r>
      <w:r w:rsidRPr="00BA7C4C">
        <w:rPr>
          <w:sz w:val="18"/>
          <w:szCs w:val="18"/>
        </w:rPr>
        <w:t>50/2016.</w:t>
      </w:r>
    </w:p>
    <w:p w14:paraId="2CF4E572" w14:textId="77777777" w:rsidR="00A568EC" w:rsidRPr="00BA7C4C" w:rsidRDefault="000C777E">
      <w:pPr>
        <w:spacing w:line="232" w:lineRule="exact"/>
        <w:ind w:left="213"/>
        <w:jc w:val="both"/>
        <w:rPr>
          <w:b/>
          <w:i/>
          <w:sz w:val="18"/>
          <w:szCs w:val="18"/>
        </w:rPr>
      </w:pPr>
      <w:r w:rsidRPr="00BA7C4C">
        <w:rPr>
          <w:position w:val="7"/>
          <w:sz w:val="18"/>
          <w:szCs w:val="18"/>
        </w:rPr>
        <w:t>2</w:t>
      </w:r>
      <w:hyperlink r:id="rId7">
        <w:r w:rsidRPr="00BA7C4C">
          <w:rPr>
            <w:b/>
            <w:i/>
            <w:sz w:val="18"/>
            <w:szCs w:val="18"/>
          </w:rPr>
          <w:t>http://www.cittametropolitanaroma.gov.it/homepage/amministrazione-trasparente/disposizioni-generali/atti-</w:t>
        </w:r>
      </w:hyperlink>
    </w:p>
    <w:p w14:paraId="4A130521" w14:textId="77777777" w:rsidR="00A568EC" w:rsidRPr="00BA7C4C" w:rsidRDefault="000C777E">
      <w:pPr>
        <w:spacing w:before="6"/>
        <w:ind w:left="213"/>
        <w:jc w:val="both"/>
        <w:rPr>
          <w:b/>
          <w:i/>
          <w:sz w:val="18"/>
          <w:szCs w:val="18"/>
        </w:rPr>
      </w:pPr>
      <w:r w:rsidRPr="00BA7C4C">
        <w:rPr>
          <w:b/>
          <w:i/>
          <w:sz w:val="18"/>
          <w:szCs w:val="18"/>
        </w:rPr>
        <w:t>generali/</w:t>
      </w:r>
    </w:p>
    <w:p w14:paraId="56B89E1A" w14:textId="77777777" w:rsidR="00A568EC" w:rsidRDefault="00A568EC">
      <w:pPr>
        <w:jc w:val="both"/>
        <w:rPr>
          <w:sz w:val="20"/>
        </w:rPr>
        <w:sectPr w:rsidR="00A568EC" w:rsidSect="00397C7C">
          <w:type w:val="continuous"/>
          <w:pgSz w:w="11910" w:h="16840"/>
          <w:pgMar w:top="600" w:right="920" w:bottom="280" w:left="920" w:header="624" w:footer="720" w:gutter="0"/>
          <w:cols w:space="720"/>
          <w:docGrid w:linePitch="299"/>
        </w:sectPr>
      </w:pPr>
    </w:p>
    <w:p w14:paraId="0396207E" w14:textId="77777777" w:rsidR="00A568EC" w:rsidRDefault="000C777E">
      <w:pPr>
        <w:spacing w:before="66"/>
        <w:jc w:val="center"/>
        <w:rPr>
          <w:b/>
          <w:i/>
        </w:rPr>
      </w:pPr>
      <w:r>
        <w:rPr>
          <w:b/>
          <w:i/>
          <w:u w:val="thick"/>
        </w:rPr>
        <w:lastRenderedPageBreak/>
        <w:t>SI CONVIENE QUANTO SEGUE</w:t>
      </w:r>
    </w:p>
    <w:p w14:paraId="31693B78" w14:textId="77777777" w:rsidR="00A568EC" w:rsidRDefault="00A568EC">
      <w:pPr>
        <w:pStyle w:val="Corpotesto"/>
        <w:rPr>
          <w:b/>
          <w:i/>
          <w:sz w:val="20"/>
        </w:rPr>
      </w:pPr>
    </w:p>
    <w:p w14:paraId="2D1B3F30" w14:textId="77777777" w:rsidR="00A568EC" w:rsidRDefault="00A568EC">
      <w:pPr>
        <w:pStyle w:val="Corpotesto"/>
        <w:spacing w:before="2"/>
        <w:rPr>
          <w:b/>
          <w:i/>
          <w:sz w:val="21"/>
        </w:rPr>
      </w:pPr>
    </w:p>
    <w:p w14:paraId="0953F10D" w14:textId="77777777" w:rsidR="00A568EC" w:rsidRDefault="000C777E">
      <w:pPr>
        <w:pStyle w:val="Titolo2"/>
        <w:spacing w:before="90"/>
      </w:pPr>
      <w:r>
        <w:t>Art. 1</w:t>
      </w:r>
    </w:p>
    <w:p w14:paraId="745346AD" w14:textId="77777777" w:rsidR="00A568EC" w:rsidRDefault="000C777E">
      <w:pPr>
        <w:jc w:val="center"/>
        <w:rPr>
          <w:b/>
          <w:i/>
          <w:sz w:val="24"/>
        </w:rPr>
      </w:pPr>
      <w:r>
        <w:rPr>
          <w:b/>
          <w:i/>
          <w:sz w:val="24"/>
        </w:rPr>
        <w:t>Finalità e obblighi generali</w:t>
      </w:r>
    </w:p>
    <w:p w14:paraId="39CB5B93" w14:textId="77777777" w:rsidR="00A568EC" w:rsidRDefault="00A568EC">
      <w:pPr>
        <w:pStyle w:val="Corpotesto"/>
        <w:spacing w:before="7"/>
        <w:rPr>
          <w:b/>
          <w:i/>
          <w:sz w:val="23"/>
        </w:rPr>
      </w:pPr>
    </w:p>
    <w:p w14:paraId="4984F2A4" w14:textId="3732D1F9" w:rsidR="00A568EC" w:rsidRDefault="000C777E">
      <w:pPr>
        <w:pStyle w:val="Paragrafoelenco"/>
        <w:numPr>
          <w:ilvl w:val="0"/>
          <w:numId w:val="5"/>
        </w:numPr>
        <w:tabs>
          <w:tab w:val="left" w:pos="473"/>
        </w:tabs>
        <w:ind w:firstLine="0"/>
        <w:rPr>
          <w:sz w:val="24"/>
        </w:rPr>
      </w:pPr>
      <w:r>
        <w:rPr>
          <w:spacing w:val="-3"/>
          <w:sz w:val="24"/>
        </w:rPr>
        <w:t xml:space="preserve">Il </w:t>
      </w:r>
      <w:r>
        <w:rPr>
          <w:sz w:val="24"/>
        </w:rPr>
        <w:t>presente Patto di Integrità costituisce uno degli strumenti adottati dalla Città metropolitana di Roma Capitale per la prevenzione di condotte corruttive, concussive o, comunque, dirette a sviare il corretto svolgimento dell’azione amministrativa nell’espletamento delle procedure di affidamento di commesse pubbliche e nella fase esecutiva delle stesse. Conseguentemente, esso disciplina sia i comportamenti del personale - nei ruoli dell’Amministrazione - che a qualsiasi titolo prende parte e gestisce le suddette procedure, sia le condotte degli operatori economici partecipanti alle medesime e dei loro</w:t>
      </w:r>
      <w:r>
        <w:rPr>
          <w:spacing w:val="-2"/>
          <w:sz w:val="24"/>
        </w:rPr>
        <w:t xml:space="preserve"> </w:t>
      </w:r>
      <w:r>
        <w:rPr>
          <w:sz w:val="24"/>
        </w:rPr>
        <w:t>collaboratori.</w:t>
      </w:r>
    </w:p>
    <w:p w14:paraId="0C5D480F" w14:textId="77777777" w:rsidR="00A568EC" w:rsidRDefault="00A568EC">
      <w:pPr>
        <w:pStyle w:val="Corpotesto"/>
        <w:spacing w:before="9"/>
        <w:rPr>
          <w:sz w:val="23"/>
        </w:rPr>
      </w:pPr>
    </w:p>
    <w:p w14:paraId="71A2300D" w14:textId="77777777" w:rsidR="00A568EC" w:rsidRDefault="000C777E">
      <w:pPr>
        <w:pStyle w:val="Paragrafoelenco"/>
        <w:numPr>
          <w:ilvl w:val="0"/>
          <w:numId w:val="5"/>
        </w:numPr>
        <w:tabs>
          <w:tab w:val="left" w:pos="483"/>
        </w:tabs>
        <w:ind w:right="208" w:firstLine="0"/>
        <w:rPr>
          <w:sz w:val="24"/>
        </w:rPr>
      </w:pPr>
      <w:r>
        <w:rPr>
          <w:sz w:val="24"/>
        </w:rPr>
        <w:t>Con il presente Patto di Integrità le parti firmatarie assumono il reciproco obbligo generale di conformare i propri comportamenti ai princìpi di lealtà, trasparenza e correttezza e, in particolare, a non offrire, accettare o richiedere somme di denaro o qualsiasi altra ricompensa, vantaggio o beneficio, sia direttamente che indirettamente tramite intermediari, al fine di conseguire l’aggiudicazione della gara, l’assegnazione del relativo contratto o, comunque, di distorcerne la corretta esecuzione.</w:t>
      </w:r>
    </w:p>
    <w:p w14:paraId="761A634C" w14:textId="77777777" w:rsidR="00A568EC" w:rsidRDefault="00A568EC">
      <w:pPr>
        <w:pStyle w:val="Corpotesto"/>
        <w:spacing w:before="1"/>
      </w:pPr>
    </w:p>
    <w:p w14:paraId="6D604F1F" w14:textId="77777777" w:rsidR="00A568EC" w:rsidRDefault="000C777E">
      <w:pPr>
        <w:pStyle w:val="Paragrafoelenco"/>
        <w:numPr>
          <w:ilvl w:val="0"/>
          <w:numId w:val="5"/>
        </w:numPr>
        <w:tabs>
          <w:tab w:val="left" w:pos="483"/>
        </w:tabs>
        <w:ind w:firstLine="0"/>
        <w:rPr>
          <w:b/>
          <w:sz w:val="24"/>
        </w:rPr>
      </w:pPr>
      <w:r>
        <w:rPr>
          <w:spacing w:val="-3"/>
          <w:sz w:val="24"/>
        </w:rPr>
        <w:t xml:space="preserve">Le </w:t>
      </w:r>
      <w:r>
        <w:rPr>
          <w:sz w:val="24"/>
        </w:rPr>
        <w:t>pattuizioni definite nel presente documento si applicano sia agli affidamenti sopra la soglia comunitaria sia a quelli sotto soglia</w:t>
      </w:r>
      <w:r>
        <w:rPr>
          <w:b/>
          <w:sz w:val="24"/>
        </w:rPr>
        <w:t xml:space="preserve">, </w:t>
      </w:r>
      <w:r>
        <w:rPr>
          <w:sz w:val="24"/>
        </w:rPr>
        <w:t>come definiti dagli artt. 35 e 36 del D. Lgs. n. 50/2016, fatti salvi i casi in cui sussista già un apposito Patto di Integrità predisposto da altro soggetto giuridico (es. Consip). Nelle procedure sotto soglia si intendono ricompresi anche gli affidamenti effettuati sotto il limite dei 40.000,00 euro</w:t>
      </w:r>
      <w:r>
        <w:rPr>
          <w:spacing w:val="-1"/>
          <w:sz w:val="24"/>
        </w:rPr>
        <w:t xml:space="preserve"> </w:t>
      </w:r>
      <w:r>
        <w:rPr>
          <w:sz w:val="24"/>
        </w:rPr>
        <w:t>(quarantamilaeuro)</w:t>
      </w:r>
      <w:r>
        <w:rPr>
          <w:b/>
          <w:sz w:val="24"/>
        </w:rPr>
        <w:t>.</w:t>
      </w:r>
    </w:p>
    <w:p w14:paraId="22C8437C" w14:textId="77777777" w:rsidR="00A568EC" w:rsidRDefault="00A568EC">
      <w:pPr>
        <w:pStyle w:val="Corpotesto"/>
        <w:rPr>
          <w:b/>
          <w:sz w:val="26"/>
        </w:rPr>
      </w:pPr>
    </w:p>
    <w:p w14:paraId="77D1C32F" w14:textId="77777777" w:rsidR="00A568EC" w:rsidRDefault="00A568EC">
      <w:pPr>
        <w:pStyle w:val="Corpotesto"/>
        <w:spacing w:before="5"/>
        <w:rPr>
          <w:b/>
          <w:sz w:val="22"/>
        </w:rPr>
      </w:pPr>
    </w:p>
    <w:p w14:paraId="4539EBCB" w14:textId="77777777" w:rsidR="00A568EC" w:rsidRDefault="000C777E">
      <w:pPr>
        <w:pStyle w:val="Titolo2"/>
      </w:pPr>
      <w:r>
        <w:t>Art.</w:t>
      </w:r>
      <w:r>
        <w:rPr>
          <w:spacing w:val="-1"/>
        </w:rPr>
        <w:t xml:space="preserve"> </w:t>
      </w:r>
      <w:r>
        <w:t>2</w:t>
      </w:r>
    </w:p>
    <w:p w14:paraId="5A179F30" w14:textId="77777777" w:rsidR="00A568EC" w:rsidRDefault="000C777E">
      <w:pPr>
        <w:ind w:left="3312"/>
        <w:rPr>
          <w:b/>
          <w:i/>
          <w:sz w:val="24"/>
        </w:rPr>
      </w:pPr>
      <w:r>
        <w:rPr>
          <w:b/>
          <w:i/>
          <w:sz w:val="24"/>
        </w:rPr>
        <w:t>Obblighi dell’operatore economico</w:t>
      </w:r>
    </w:p>
    <w:p w14:paraId="5742E979" w14:textId="77777777" w:rsidR="00A568EC" w:rsidRDefault="00A568EC">
      <w:pPr>
        <w:pStyle w:val="Corpotesto"/>
        <w:spacing w:before="7"/>
        <w:rPr>
          <w:b/>
          <w:i/>
          <w:sz w:val="23"/>
        </w:rPr>
      </w:pPr>
    </w:p>
    <w:p w14:paraId="3D03BC85" w14:textId="77777777" w:rsidR="00A568EC" w:rsidRDefault="000C777E">
      <w:pPr>
        <w:pStyle w:val="Paragrafoelenco"/>
        <w:numPr>
          <w:ilvl w:val="0"/>
          <w:numId w:val="4"/>
        </w:numPr>
        <w:tabs>
          <w:tab w:val="left" w:pos="456"/>
        </w:tabs>
        <w:ind w:right="215" w:firstLine="0"/>
        <w:rPr>
          <w:sz w:val="24"/>
        </w:rPr>
      </w:pPr>
      <w:r>
        <w:rPr>
          <w:sz w:val="24"/>
        </w:rPr>
        <w:t>Con l’accettazione del presente Patto di Integrità la Società (Impresa/Consorzio/Raggruppamento temporaneo di Imprese) si</w:t>
      </w:r>
      <w:r>
        <w:rPr>
          <w:spacing w:val="1"/>
          <w:sz w:val="24"/>
        </w:rPr>
        <w:t xml:space="preserve"> </w:t>
      </w:r>
      <w:r>
        <w:rPr>
          <w:sz w:val="24"/>
        </w:rPr>
        <w:t>impegna:</w:t>
      </w:r>
    </w:p>
    <w:p w14:paraId="536413EE" w14:textId="77777777" w:rsidR="00A568EC" w:rsidRDefault="00A568EC">
      <w:pPr>
        <w:pStyle w:val="Corpotesto"/>
      </w:pPr>
    </w:p>
    <w:p w14:paraId="415D7497" w14:textId="77777777" w:rsidR="00A568EC" w:rsidRDefault="000C777E">
      <w:pPr>
        <w:pStyle w:val="Paragrafoelenco"/>
        <w:numPr>
          <w:ilvl w:val="1"/>
          <w:numId w:val="4"/>
        </w:numPr>
        <w:tabs>
          <w:tab w:val="left" w:pos="934"/>
        </w:tabs>
        <w:ind w:right="209"/>
        <w:rPr>
          <w:sz w:val="24"/>
        </w:rPr>
      </w:pPr>
      <w:r>
        <w:rPr>
          <w:sz w:val="24"/>
        </w:rPr>
        <w:t xml:space="preserve">in relazione alle prestazioni dedotte nel capitolato e nel successivo contratto, ad osservare e a far osservare ai propri collaboratori, a qualsiasi titolo coinvolti, gli obblighi di condotta, per quanto compatibili, previsti dal Codice di comportamento dei dipendenti pubblici, adottato con D.P.R. n. 62/2013, e dal Codice di comportamento dei dipendenti di questo Ente, adottato con deliberazione del Commissario Straordinario n. 8 del 20 gennaio 2014. A tale riguardo la Società dichiara di essere consapevole e di accettare che, ai fini della piena conoscenza dei Codici sopra citati, vale la pubblicazione degli stessi sul sito istituzionale della Città metropolitana di Roma Capitale, nella sottosezione dell’area </w:t>
      </w:r>
      <w:r>
        <w:rPr>
          <w:i/>
          <w:sz w:val="24"/>
        </w:rPr>
        <w:t xml:space="preserve">“Amministrazione trasparente” </w:t>
      </w:r>
      <w:r>
        <w:rPr>
          <w:sz w:val="24"/>
        </w:rPr>
        <w:t>all’uopo</w:t>
      </w:r>
      <w:r>
        <w:rPr>
          <w:spacing w:val="-2"/>
          <w:sz w:val="24"/>
        </w:rPr>
        <w:t xml:space="preserve"> </w:t>
      </w:r>
      <w:r>
        <w:rPr>
          <w:sz w:val="24"/>
        </w:rPr>
        <w:t>preposta</w:t>
      </w:r>
      <w:r>
        <w:rPr>
          <w:b/>
          <w:position w:val="8"/>
          <w:sz w:val="16"/>
        </w:rPr>
        <w:t>3</w:t>
      </w:r>
      <w:r>
        <w:rPr>
          <w:sz w:val="24"/>
        </w:rPr>
        <w:t>;</w:t>
      </w:r>
    </w:p>
    <w:p w14:paraId="394EAA9C" w14:textId="77777777" w:rsidR="00A568EC" w:rsidRDefault="00A568EC">
      <w:pPr>
        <w:pStyle w:val="Corpotesto"/>
        <w:spacing w:before="6"/>
        <w:rPr>
          <w:sz w:val="23"/>
        </w:rPr>
      </w:pPr>
    </w:p>
    <w:p w14:paraId="19F3EFC7" w14:textId="77777777" w:rsidR="00A568EC" w:rsidRDefault="000C777E">
      <w:pPr>
        <w:pStyle w:val="Paragrafoelenco"/>
        <w:numPr>
          <w:ilvl w:val="1"/>
          <w:numId w:val="4"/>
        </w:numPr>
        <w:tabs>
          <w:tab w:val="left" w:pos="934"/>
        </w:tabs>
        <w:ind w:right="209"/>
        <w:rPr>
          <w:sz w:val="24"/>
        </w:rPr>
      </w:pPr>
      <w:r>
        <w:rPr>
          <w:sz w:val="24"/>
        </w:rPr>
        <w:t>a divulgare e/o a trasmettere copia dei Codici ai propri collaboratori implicati, a qualsiasi titolo, nella gestione della partecipazione alla procedura e nella fase esecutiva della stessa, nonché a fornire prova dell’avvenuta</w:t>
      </w:r>
      <w:r>
        <w:rPr>
          <w:spacing w:val="-5"/>
          <w:sz w:val="24"/>
        </w:rPr>
        <w:t xml:space="preserve"> </w:t>
      </w:r>
      <w:r>
        <w:rPr>
          <w:sz w:val="24"/>
        </w:rPr>
        <w:t>informazione;</w:t>
      </w:r>
    </w:p>
    <w:p w14:paraId="3E42553F" w14:textId="77777777" w:rsidR="00A568EC" w:rsidRDefault="00A568EC">
      <w:pPr>
        <w:pStyle w:val="Corpotesto"/>
        <w:spacing w:before="1"/>
      </w:pPr>
    </w:p>
    <w:p w14:paraId="11CD3552" w14:textId="77777777" w:rsidR="00A568EC" w:rsidRDefault="000C777E">
      <w:pPr>
        <w:pStyle w:val="Paragrafoelenco"/>
        <w:numPr>
          <w:ilvl w:val="1"/>
          <w:numId w:val="4"/>
        </w:numPr>
        <w:tabs>
          <w:tab w:val="left" w:pos="934"/>
        </w:tabs>
        <w:ind w:right="218"/>
        <w:rPr>
          <w:sz w:val="24"/>
        </w:rPr>
      </w:pPr>
      <w:r>
        <w:rPr>
          <w:sz w:val="24"/>
        </w:rPr>
        <w:t>ad informare tutto il personale e i collaboratori di cui si avvale circa il presente Patto di Integrità e gli obblighi che esso prevede, vigilando scrupolosamente sulla loro</w:t>
      </w:r>
      <w:r>
        <w:rPr>
          <w:spacing w:val="-10"/>
          <w:sz w:val="24"/>
        </w:rPr>
        <w:t xml:space="preserve"> </w:t>
      </w:r>
      <w:r>
        <w:rPr>
          <w:sz w:val="24"/>
        </w:rPr>
        <w:t>osservanza.</w:t>
      </w:r>
    </w:p>
    <w:p w14:paraId="08833FB1" w14:textId="77777777" w:rsidR="00A568EC" w:rsidRDefault="00A568EC">
      <w:pPr>
        <w:pStyle w:val="Corpotesto"/>
        <w:rPr>
          <w:sz w:val="20"/>
        </w:rPr>
      </w:pPr>
    </w:p>
    <w:p w14:paraId="2E2F25EB" w14:textId="77777777" w:rsidR="00A568EC" w:rsidRDefault="00A568EC">
      <w:pPr>
        <w:pStyle w:val="Corpotesto"/>
        <w:rPr>
          <w:sz w:val="20"/>
        </w:rPr>
      </w:pPr>
    </w:p>
    <w:p w14:paraId="61CE802F" w14:textId="77777777" w:rsidR="00A568EC" w:rsidRDefault="000C777E">
      <w:pPr>
        <w:pStyle w:val="Corpotesto"/>
        <w:spacing w:before="10"/>
        <w:rPr>
          <w:sz w:val="25"/>
        </w:rPr>
      </w:pPr>
      <w:r>
        <w:rPr>
          <w:noProof/>
          <w:lang w:bidi="ar-SA"/>
        </w:rPr>
        <mc:AlternateContent>
          <mc:Choice Requires="wps">
            <w:drawing>
              <wp:anchor distT="0" distB="0" distL="0" distR="0" simplePos="0" relativeHeight="251658240" behindDoc="1" locked="0" layoutInCell="1" allowOverlap="1" wp14:anchorId="51C25D63" wp14:editId="28857DC0">
                <wp:simplePos x="0" y="0"/>
                <wp:positionH relativeFrom="page">
                  <wp:posOffset>719455</wp:posOffset>
                </wp:positionH>
                <wp:positionV relativeFrom="paragraph">
                  <wp:posOffset>219075</wp:posOffset>
                </wp:positionV>
                <wp:extent cx="1829435" cy="0"/>
                <wp:effectExtent l="5080" t="12065" r="13335" b="698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8CB73"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25pt" to="200.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YA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" strokeweight=".72pt">
                <w10:wrap type="topAndBottom" anchorx="page"/>
              </v:line>
            </w:pict>
          </mc:Fallback>
        </mc:AlternateContent>
      </w:r>
    </w:p>
    <w:p w14:paraId="4A1886C8" w14:textId="77777777" w:rsidR="00A568EC" w:rsidRDefault="000C777E">
      <w:pPr>
        <w:spacing w:before="69"/>
        <w:ind w:left="213"/>
        <w:rPr>
          <w:b/>
          <w:sz w:val="20"/>
        </w:rPr>
      </w:pPr>
      <w:r>
        <w:rPr>
          <w:rFonts w:ascii="Calibri"/>
          <w:position w:val="7"/>
          <w:sz w:val="13"/>
        </w:rPr>
        <w:t xml:space="preserve">3 </w:t>
      </w:r>
      <w:r>
        <w:rPr>
          <w:sz w:val="20"/>
        </w:rPr>
        <w:t xml:space="preserve">I codici richiamati sono consultabili e scaricabili dai </w:t>
      </w:r>
      <w:r>
        <w:rPr>
          <w:i/>
          <w:sz w:val="20"/>
        </w:rPr>
        <w:t xml:space="preserve">link </w:t>
      </w:r>
      <w:r>
        <w:rPr>
          <w:sz w:val="20"/>
        </w:rPr>
        <w:t xml:space="preserve">indicati nella precedente </w:t>
      </w:r>
      <w:r>
        <w:rPr>
          <w:b/>
          <w:sz w:val="20"/>
        </w:rPr>
        <w:t>nota 2.</w:t>
      </w:r>
    </w:p>
    <w:p w14:paraId="29F77C3A" w14:textId="77777777" w:rsidR="00A568EC" w:rsidRDefault="00A568EC">
      <w:pPr>
        <w:rPr>
          <w:sz w:val="20"/>
        </w:rPr>
        <w:sectPr w:rsidR="00A568EC">
          <w:pgSz w:w="11910" w:h="16840"/>
          <w:pgMar w:top="680" w:right="920" w:bottom="280" w:left="920" w:header="720" w:footer="720" w:gutter="0"/>
          <w:cols w:space="720"/>
        </w:sectPr>
      </w:pPr>
    </w:p>
    <w:p w14:paraId="1665812F" w14:textId="77777777" w:rsidR="00A568EC" w:rsidRDefault="000C777E">
      <w:pPr>
        <w:pStyle w:val="Paragrafoelenco"/>
        <w:numPr>
          <w:ilvl w:val="1"/>
          <w:numId w:val="4"/>
        </w:numPr>
        <w:tabs>
          <w:tab w:val="left" w:pos="934"/>
        </w:tabs>
        <w:spacing w:before="61"/>
        <w:ind w:right="207"/>
        <w:rPr>
          <w:sz w:val="24"/>
        </w:rPr>
      </w:pPr>
      <w:r>
        <w:rPr>
          <w:sz w:val="24"/>
        </w:rPr>
        <w:lastRenderedPageBreak/>
        <w:t>a segnalare tempestivamente all’Amministrazione - fermi restando, in ogni caso, gli obblighi di denuncia alla competente Autorità Giudiziaria - qualsiasi fatto o circostanza di cui sia venuta a conoscenza, che abbiano determinato irregolarità, turbative o distorsioni, sia nella fase di svolgimento della gara sia in di quella di esecuzione della prestazione</w:t>
      </w:r>
      <w:r>
        <w:rPr>
          <w:spacing w:val="-11"/>
          <w:sz w:val="24"/>
        </w:rPr>
        <w:t xml:space="preserve"> </w:t>
      </w:r>
      <w:r>
        <w:rPr>
          <w:sz w:val="24"/>
        </w:rPr>
        <w:t>contrattuale;</w:t>
      </w:r>
    </w:p>
    <w:p w14:paraId="4F199FD2" w14:textId="77777777" w:rsidR="00A568EC" w:rsidRDefault="00A568EC">
      <w:pPr>
        <w:pStyle w:val="Corpotesto"/>
        <w:spacing w:before="3"/>
      </w:pPr>
    </w:p>
    <w:p w14:paraId="25151A86" w14:textId="77777777" w:rsidR="00A568EC" w:rsidRDefault="000C777E">
      <w:pPr>
        <w:pStyle w:val="Paragrafoelenco"/>
        <w:numPr>
          <w:ilvl w:val="1"/>
          <w:numId w:val="4"/>
        </w:numPr>
        <w:tabs>
          <w:tab w:val="left" w:pos="934"/>
        </w:tabs>
        <w:spacing w:line="237" w:lineRule="auto"/>
        <w:ind w:right="210"/>
        <w:rPr>
          <w:sz w:val="24"/>
        </w:rPr>
      </w:pPr>
      <w:r>
        <w:rPr>
          <w:sz w:val="24"/>
        </w:rPr>
        <w:t xml:space="preserve">a segnalare qualsiasi pressione (intimidazione, estorsione) ricevuta da parte di chiunque possa influire sull’esito della procedura di affidamento o dell’esecuzione del contratto. La Società è tenuta a segnalare, altresì, qualsiasi illecita richiesta da parte dei dipendenti dell’Amministrazione (richieste di denaro o altre utilità per sé o per terzi) finalizzata a sviare il regolare esito delle procedure </w:t>
      </w:r>
      <w:r>
        <w:rPr>
          <w:color w:val="0C0C0E"/>
          <w:sz w:val="24"/>
        </w:rPr>
        <w:t xml:space="preserve">mediante l’esercizio abusivo della propria qualità o dei propri poteri. </w:t>
      </w:r>
      <w:r>
        <w:rPr>
          <w:spacing w:val="-3"/>
          <w:sz w:val="24"/>
        </w:rPr>
        <w:t xml:space="preserve">Il </w:t>
      </w:r>
      <w:r>
        <w:rPr>
          <w:sz w:val="24"/>
        </w:rPr>
        <w:t>suddetto adempimento ha natura essenziale ai fini dell’esecuzione del contratto; il relativo inadempimento darà luogo alla risoluzione espressa del contratto stesso, ai sensi dell’art. 1456 c.c., ogni qualvolta nei confronti dei pubblici amministratori che abbiano esercitato funzioni relative alla stipula ed all’esecuzione del contratto, sia stata disposta misura cautelare o sia intervenuto rinvio a giudizio per il delitto previsto dall’art. 317</w:t>
      </w:r>
      <w:r>
        <w:rPr>
          <w:spacing w:val="-1"/>
          <w:sz w:val="24"/>
        </w:rPr>
        <w:t xml:space="preserve"> </w:t>
      </w:r>
      <w:r>
        <w:rPr>
          <w:sz w:val="24"/>
        </w:rPr>
        <w:t>c.p.</w:t>
      </w:r>
      <w:r>
        <w:rPr>
          <w:position w:val="9"/>
          <w:sz w:val="16"/>
        </w:rPr>
        <w:t>4</w:t>
      </w:r>
    </w:p>
    <w:p w14:paraId="35A75B5A" w14:textId="77777777" w:rsidR="00A568EC" w:rsidRDefault="00A568EC">
      <w:pPr>
        <w:pStyle w:val="Corpotesto"/>
        <w:spacing w:before="1"/>
        <w:rPr>
          <w:sz w:val="25"/>
        </w:rPr>
      </w:pPr>
    </w:p>
    <w:p w14:paraId="706848E9" w14:textId="77777777" w:rsidR="00A568EC" w:rsidRDefault="000C777E">
      <w:pPr>
        <w:pStyle w:val="Paragrafoelenco"/>
        <w:numPr>
          <w:ilvl w:val="1"/>
          <w:numId w:val="4"/>
        </w:numPr>
        <w:tabs>
          <w:tab w:val="left" w:pos="934"/>
        </w:tabs>
        <w:spacing w:before="1"/>
        <w:ind w:right="209"/>
        <w:rPr>
          <w:sz w:val="24"/>
        </w:rPr>
      </w:pPr>
      <w:r>
        <w:rPr>
          <w:sz w:val="24"/>
        </w:rPr>
        <w:t>a segnalare la sussistenza, in capo a dipendenti dell’Amministrazione, di eventuali situazioni di conflitto di interessi, anche potenziale, di cui sia venuta a conoscenza, che potrebbero inficiare l’imparzialità delle valutazioni nelle varie fasi in cui si articola la procedura di affidamento e di esecuzione della</w:t>
      </w:r>
      <w:r>
        <w:rPr>
          <w:spacing w:val="-2"/>
          <w:sz w:val="24"/>
        </w:rPr>
        <w:t xml:space="preserve"> </w:t>
      </w:r>
      <w:r>
        <w:rPr>
          <w:sz w:val="24"/>
        </w:rPr>
        <w:t>prestazione.</w:t>
      </w:r>
    </w:p>
    <w:p w14:paraId="6BC1FBD7" w14:textId="77777777" w:rsidR="00A568EC" w:rsidRDefault="00A568EC">
      <w:pPr>
        <w:pStyle w:val="Corpotesto"/>
      </w:pPr>
    </w:p>
    <w:p w14:paraId="0BE76836" w14:textId="77777777" w:rsidR="00A568EC" w:rsidRDefault="000C777E">
      <w:pPr>
        <w:pStyle w:val="Paragrafoelenco"/>
        <w:numPr>
          <w:ilvl w:val="0"/>
          <w:numId w:val="4"/>
        </w:numPr>
        <w:tabs>
          <w:tab w:val="left" w:pos="456"/>
        </w:tabs>
        <w:ind w:left="455" w:right="0" w:hanging="242"/>
        <w:rPr>
          <w:sz w:val="24"/>
        </w:rPr>
      </w:pPr>
      <w:r>
        <w:rPr>
          <w:sz w:val="24"/>
        </w:rPr>
        <w:t>Inoltre, la Società (Impresa/Consorzio/Raggruppamento temporaneo di Imprese)</w:t>
      </w:r>
      <w:r>
        <w:rPr>
          <w:spacing w:val="-1"/>
          <w:sz w:val="24"/>
        </w:rPr>
        <w:t xml:space="preserve"> </w:t>
      </w:r>
      <w:r>
        <w:rPr>
          <w:sz w:val="24"/>
        </w:rPr>
        <w:t>dichiara:</w:t>
      </w:r>
    </w:p>
    <w:p w14:paraId="479591E5" w14:textId="77777777" w:rsidR="00A568EC" w:rsidRDefault="00A568EC">
      <w:pPr>
        <w:pStyle w:val="Corpotesto"/>
      </w:pPr>
    </w:p>
    <w:p w14:paraId="500AD376" w14:textId="77777777" w:rsidR="00A568EC" w:rsidRDefault="000C777E">
      <w:pPr>
        <w:pStyle w:val="Paragrafoelenco"/>
        <w:numPr>
          <w:ilvl w:val="1"/>
          <w:numId w:val="4"/>
        </w:numPr>
        <w:tabs>
          <w:tab w:val="left" w:pos="934"/>
        </w:tabs>
        <w:ind w:right="213"/>
        <w:rPr>
          <w:sz w:val="24"/>
        </w:rPr>
      </w:pPr>
      <w:r>
        <w:rPr>
          <w:sz w:val="24"/>
        </w:rPr>
        <w:t>di non avere in alcun modo influenzato il procedimento amministrativo propedeutico alla definizione del contenuto del bando di gara e della documentazione tecnica e normativa ad esso allegata, al fine di condizionare la determinazione del prezzo posto a base d’asta ed i criteri di scelta del contraente, ivi inclusi i requisiti di ordine generale, tecnici, professionali e finanziari nonché i requisiti tecnici del bene, servizio o opera oggetto dell’appalto, richiesti per la</w:t>
      </w:r>
      <w:r>
        <w:rPr>
          <w:spacing w:val="-3"/>
          <w:sz w:val="24"/>
        </w:rPr>
        <w:t xml:space="preserve"> </w:t>
      </w:r>
      <w:r>
        <w:rPr>
          <w:sz w:val="24"/>
        </w:rPr>
        <w:t>partecipazione;</w:t>
      </w:r>
    </w:p>
    <w:p w14:paraId="4A5F2477" w14:textId="77777777" w:rsidR="00A568EC" w:rsidRDefault="00A568EC">
      <w:pPr>
        <w:pStyle w:val="Corpotesto"/>
        <w:spacing w:before="1"/>
      </w:pPr>
    </w:p>
    <w:p w14:paraId="3F06D7D3" w14:textId="77777777" w:rsidR="00A568EC" w:rsidRDefault="000C777E">
      <w:pPr>
        <w:pStyle w:val="Paragrafoelenco"/>
        <w:numPr>
          <w:ilvl w:val="1"/>
          <w:numId w:val="4"/>
        </w:numPr>
        <w:tabs>
          <w:tab w:val="left" w:pos="934"/>
        </w:tabs>
        <w:ind w:right="211"/>
        <w:rPr>
          <w:sz w:val="24"/>
        </w:rPr>
      </w:pPr>
      <w:r>
        <w:rPr>
          <w:sz w:val="24"/>
        </w:rPr>
        <w:t>di non trovarsi in situazioni di controllo o di collegamento (formale e/o sostanziale) con altri operatori e che non ha concluso accordi né li concluderà con altri partecipanti alla gara allo scopo di restringere, impedire o falsare la libera concorrenza, in contrasto con le  disposizioni normative vigenti anche di rango</w:t>
      </w:r>
      <w:r>
        <w:rPr>
          <w:spacing w:val="-1"/>
          <w:sz w:val="24"/>
        </w:rPr>
        <w:t xml:space="preserve"> </w:t>
      </w:r>
      <w:r>
        <w:rPr>
          <w:sz w:val="24"/>
        </w:rPr>
        <w:t>comunitario;</w:t>
      </w:r>
    </w:p>
    <w:p w14:paraId="04929764" w14:textId="77777777" w:rsidR="00A568EC" w:rsidRDefault="00A568EC">
      <w:pPr>
        <w:pStyle w:val="Corpotesto"/>
      </w:pPr>
    </w:p>
    <w:p w14:paraId="06C693B9" w14:textId="77777777" w:rsidR="00A568EC" w:rsidRDefault="000C777E">
      <w:pPr>
        <w:pStyle w:val="Paragrafoelenco"/>
        <w:numPr>
          <w:ilvl w:val="1"/>
          <w:numId w:val="4"/>
        </w:numPr>
        <w:tabs>
          <w:tab w:val="left" w:pos="934"/>
        </w:tabs>
        <w:ind w:right="211"/>
        <w:rPr>
          <w:sz w:val="24"/>
        </w:rPr>
      </w:pPr>
      <w:r>
        <w:rPr>
          <w:sz w:val="24"/>
        </w:rPr>
        <w:t>di non aver conferito incarichi ai soggetti di cui all’art. 53, c. 16-ter, del D. Lgs. n. 165/2001</w:t>
      </w:r>
      <w:r>
        <w:rPr>
          <w:b/>
          <w:position w:val="8"/>
          <w:sz w:val="16"/>
        </w:rPr>
        <w:t xml:space="preserve">5 </w:t>
      </w:r>
      <w:r>
        <w:rPr>
          <w:sz w:val="24"/>
        </w:rPr>
        <w:t>(così come integrato dall’art. 21 del D. Lgs. n. 39/2013), e di non aver stipulato contratti con i medesimi soggetti; dichiara, inoltre, di essere consapevole che, in caso di accertamento della violazione del divieto previsto dal richiamato art. 53, comma 16-ter, verrà disposta l’immediata esclusione della Società dalla partecipazione alla procedura d’affidamento.</w:t>
      </w:r>
    </w:p>
    <w:p w14:paraId="0B1DE31F" w14:textId="77777777" w:rsidR="00A568EC" w:rsidRDefault="000C777E">
      <w:pPr>
        <w:pStyle w:val="Corpotesto"/>
        <w:spacing w:before="2"/>
        <w:rPr>
          <w:sz w:val="25"/>
        </w:rPr>
      </w:pPr>
      <w:r>
        <w:rPr>
          <w:noProof/>
          <w:lang w:bidi="ar-SA"/>
        </w:rPr>
        <mc:AlternateContent>
          <mc:Choice Requires="wps">
            <w:drawing>
              <wp:anchor distT="0" distB="0" distL="0" distR="0" simplePos="0" relativeHeight="251659264" behindDoc="1" locked="0" layoutInCell="1" allowOverlap="1" wp14:anchorId="2435FFF9" wp14:editId="46A9C966">
                <wp:simplePos x="0" y="0"/>
                <wp:positionH relativeFrom="page">
                  <wp:posOffset>719455</wp:posOffset>
                </wp:positionH>
                <wp:positionV relativeFrom="paragraph">
                  <wp:posOffset>213995</wp:posOffset>
                </wp:positionV>
                <wp:extent cx="1829435" cy="0"/>
                <wp:effectExtent l="5080" t="5715" r="13335"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354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85pt" to="200.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7A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" strokeweight=".72pt">
                <w10:wrap type="topAndBottom" anchorx="page"/>
              </v:line>
            </w:pict>
          </mc:Fallback>
        </mc:AlternateContent>
      </w:r>
    </w:p>
    <w:p w14:paraId="149ED79C" w14:textId="77777777" w:rsidR="00A568EC" w:rsidRDefault="000C777E">
      <w:pPr>
        <w:spacing w:before="62" w:line="259" w:lineRule="auto"/>
        <w:ind w:left="213" w:right="210"/>
        <w:jc w:val="both"/>
        <w:rPr>
          <w:sz w:val="20"/>
        </w:rPr>
      </w:pPr>
      <w:r>
        <w:rPr>
          <w:position w:val="7"/>
          <w:sz w:val="13"/>
        </w:rPr>
        <w:t xml:space="preserve">4 </w:t>
      </w:r>
      <w:r>
        <w:rPr>
          <w:sz w:val="20"/>
        </w:rPr>
        <w:t xml:space="preserve">Cfr. le </w:t>
      </w:r>
      <w:r>
        <w:rPr>
          <w:i/>
          <w:sz w:val="20"/>
        </w:rPr>
        <w:t xml:space="preserve">“Linee Guida per l'avvio di un circuito stabile e collaborativo tra ANAC Prefetture-UTG e Enti Locali per la prevenzione dei fenomeni di corruzione e l'attuazione della trasparenza amministrativa”, </w:t>
      </w:r>
      <w:r>
        <w:rPr>
          <w:sz w:val="20"/>
        </w:rPr>
        <w:t>adottate il 15 luglio 2014 con Protocollo di intesa tra Ministero dell’Interno e Autorità Nazionale Anticorruzione.</w:t>
      </w:r>
    </w:p>
    <w:p w14:paraId="2CC229C1" w14:textId="77777777" w:rsidR="00A568EC" w:rsidRDefault="000C777E">
      <w:pPr>
        <w:spacing w:line="259" w:lineRule="auto"/>
        <w:ind w:left="213" w:right="209"/>
        <w:jc w:val="both"/>
        <w:rPr>
          <w:i/>
          <w:sz w:val="20"/>
        </w:rPr>
      </w:pPr>
      <w:r>
        <w:rPr>
          <w:position w:val="7"/>
          <w:sz w:val="13"/>
        </w:rPr>
        <w:t xml:space="preserve">5 </w:t>
      </w:r>
      <w:r>
        <w:rPr>
          <w:sz w:val="20"/>
        </w:rPr>
        <w:t>L’art. 53, c. 16-ter, del D. Lgs. n. 165 del 30 marzo 2001 dispone che: “</w:t>
      </w:r>
      <w:r>
        <w:rPr>
          <w:i/>
          <w:sz w:val="20"/>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w:t>
      </w:r>
      <w:r>
        <w:rPr>
          <w:i/>
          <w:sz w:val="20"/>
          <w:u w:val="single"/>
        </w:rPr>
        <w:t>I contratti conclusi e gli incarichi conferiti in violazione di quanto previsto dal presente</w:t>
      </w:r>
      <w:r>
        <w:rPr>
          <w:i/>
          <w:sz w:val="20"/>
        </w:rPr>
        <w:t xml:space="preserve"> </w:t>
      </w:r>
      <w:r>
        <w:rPr>
          <w:i/>
          <w:sz w:val="20"/>
          <w:u w:val="single"/>
        </w:rPr>
        <w:t>comma sono nulli ed è fatto divieto ai soggetti privati che li hanno conclusi o conferiti di contrattare con le pubbliche</w:t>
      </w:r>
      <w:r>
        <w:rPr>
          <w:i/>
          <w:sz w:val="20"/>
        </w:rPr>
        <w:t xml:space="preserve"> </w:t>
      </w:r>
      <w:r>
        <w:rPr>
          <w:i/>
          <w:sz w:val="20"/>
          <w:u w:val="single"/>
        </w:rPr>
        <w:t>amministrazioni per i successivi tre anni con obbligo di restituzione dei compensi eventualmente percepiti e accertati</w:t>
      </w:r>
      <w:r>
        <w:rPr>
          <w:i/>
          <w:sz w:val="20"/>
        </w:rPr>
        <w:t xml:space="preserve"> </w:t>
      </w:r>
      <w:r>
        <w:rPr>
          <w:i/>
          <w:sz w:val="20"/>
          <w:u w:val="single"/>
        </w:rPr>
        <w:t>ad essi</w:t>
      </w:r>
      <w:r>
        <w:rPr>
          <w:i/>
          <w:spacing w:val="-1"/>
          <w:sz w:val="20"/>
          <w:u w:val="single"/>
        </w:rPr>
        <w:t xml:space="preserve"> </w:t>
      </w:r>
      <w:r>
        <w:rPr>
          <w:i/>
          <w:sz w:val="20"/>
          <w:u w:val="single"/>
        </w:rPr>
        <w:t>riferiti</w:t>
      </w:r>
      <w:r>
        <w:rPr>
          <w:i/>
          <w:sz w:val="20"/>
        </w:rPr>
        <w:t>”.</w:t>
      </w:r>
    </w:p>
    <w:p w14:paraId="2FC89FCA" w14:textId="77777777" w:rsidR="00A568EC" w:rsidRDefault="00A568EC">
      <w:pPr>
        <w:spacing w:line="259" w:lineRule="auto"/>
        <w:jc w:val="both"/>
        <w:rPr>
          <w:sz w:val="20"/>
        </w:rPr>
        <w:sectPr w:rsidR="00A568EC">
          <w:pgSz w:w="11910" w:h="16840"/>
          <w:pgMar w:top="620" w:right="920" w:bottom="280" w:left="920" w:header="720" w:footer="720" w:gutter="0"/>
          <w:cols w:space="720"/>
        </w:sectPr>
      </w:pPr>
    </w:p>
    <w:p w14:paraId="3EA6D795" w14:textId="77777777" w:rsidR="00A568EC" w:rsidRDefault="000C777E">
      <w:pPr>
        <w:pStyle w:val="Paragrafoelenco"/>
        <w:numPr>
          <w:ilvl w:val="1"/>
          <w:numId w:val="4"/>
        </w:numPr>
        <w:tabs>
          <w:tab w:val="left" w:pos="934"/>
        </w:tabs>
        <w:spacing w:before="77"/>
        <w:rPr>
          <w:sz w:val="20"/>
        </w:rPr>
      </w:pPr>
      <w:r>
        <w:rPr>
          <w:sz w:val="24"/>
        </w:rPr>
        <w:lastRenderedPageBreak/>
        <w:t>di impegnarsi, in caso di aggiudicazione dell’appalto, a rendere noti - su richiesta dell’Amministrazione - tutti i pagamenti eseguiti connessi con il relativo</w:t>
      </w:r>
      <w:r>
        <w:rPr>
          <w:spacing w:val="-4"/>
          <w:sz w:val="24"/>
        </w:rPr>
        <w:t xml:space="preserve"> </w:t>
      </w:r>
      <w:r>
        <w:rPr>
          <w:sz w:val="24"/>
        </w:rPr>
        <w:t>contratto.</w:t>
      </w:r>
    </w:p>
    <w:p w14:paraId="21A948BF" w14:textId="77777777" w:rsidR="00A568EC" w:rsidRDefault="00A568EC">
      <w:pPr>
        <w:pStyle w:val="Corpotesto"/>
        <w:rPr>
          <w:sz w:val="26"/>
        </w:rPr>
      </w:pPr>
    </w:p>
    <w:p w14:paraId="76588427" w14:textId="77777777" w:rsidR="00A568EC" w:rsidRDefault="00A568EC">
      <w:pPr>
        <w:pStyle w:val="Corpotesto"/>
        <w:spacing w:before="5"/>
        <w:rPr>
          <w:sz w:val="22"/>
        </w:rPr>
      </w:pPr>
    </w:p>
    <w:p w14:paraId="3CD2B1EC" w14:textId="77777777" w:rsidR="00A568EC" w:rsidRDefault="000C777E">
      <w:pPr>
        <w:pStyle w:val="Titolo2"/>
        <w:spacing w:before="1"/>
      </w:pPr>
      <w:r>
        <w:t>Art. 3</w:t>
      </w:r>
    </w:p>
    <w:p w14:paraId="7A0077FB" w14:textId="77777777" w:rsidR="00A568EC" w:rsidRDefault="000C777E">
      <w:pPr>
        <w:ind w:left="2952"/>
        <w:rPr>
          <w:b/>
          <w:i/>
          <w:sz w:val="24"/>
        </w:rPr>
      </w:pPr>
      <w:r>
        <w:rPr>
          <w:b/>
          <w:i/>
          <w:sz w:val="24"/>
        </w:rPr>
        <w:t>Obblighi dell’Amministrazione appaltante</w:t>
      </w:r>
    </w:p>
    <w:p w14:paraId="7F07E2CC" w14:textId="77777777" w:rsidR="00A568EC" w:rsidRDefault="00A568EC">
      <w:pPr>
        <w:pStyle w:val="Corpotesto"/>
        <w:spacing w:before="6"/>
        <w:rPr>
          <w:b/>
          <w:i/>
          <w:sz w:val="23"/>
        </w:rPr>
      </w:pPr>
    </w:p>
    <w:p w14:paraId="6C94ADCF" w14:textId="77777777" w:rsidR="00A568EC" w:rsidRDefault="000C777E">
      <w:pPr>
        <w:pStyle w:val="Paragrafoelenco"/>
        <w:numPr>
          <w:ilvl w:val="0"/>
          <w:numId w:val="3"/>
        </w:numPr>
        <w:tabs>
          <w:tab w:val="left" w:pos="456"/>
        </w:tabs>
        <w:ind w:right="0" w:hanging="242"/>
        <w:rPr>
          <w:sz w:val="24"/>
        </w:rPr>
      </w:pPr>
      <w:r>
        <w:rPr>
          <w:sz w:val="24"/>
        </w:rPr>
        <w:t>L’Amministrazione si</w:t>
      </w:r>
      <w:r>
        <w:rPr>
          <w:spacing w:val="-2"/>
          <w:sz w:val="24"/>
        </w:rPr>
        <w:t xml:space="preserve"> </w:t>
      </w:r>
      <w:r>
        <w:rPr>
          <w:sz w:val="24"/>
        </w:rPr>
        <w:t>impegna:</w:t>
      </w:r>
    </w:p>
    <w:p w14:paraId="1EDCC83A" w14:textId="77777777" w:rsidR="00A568EC" w:rsidRDefault="00A568EC">
      <w:pPr>
        <w:pStyle w:val="Corpotesto"/>
      </w:pPr>
    </w:p>
    <w:p w14:paraId="16FA0D73" w14:textId="77777777" w:rsidR="00A568EC" w:rsidRDefault="000C777E">
      <w:pPr>
        <w:pStyle w:val="Paragrafoelenco"/>
        <w:numPr>
          <w:ilvl w:val="1"/>
          <w:numId w:val="3"/>
        </w:numPr>
        <w:tabs>
          <w:tab w:val="left" w:pos="934"/>
        </w:tabs>
        <w:rPr>
          <w:sz w:val="24"/>
        </w:rPr>
      </w:pPr>
      <w:r>
        <w:rPr>
          <w:sz w:val="24"/>
        </w:rPr>
        <w:t>a far conoscere al proprio personale e a tutti i soggetti in essa operanti che a qualsiasi titolo sono coinvolti nella procedura di gara sopra indicata e nelle successive fasi di vigilanza, controllo e gestione dell’esecuzione del relativo contratto, il presente Patto di Integrità e gli obblighi in esso contenuti, vigilando sulla loro</w:t>
      </w:r>
      <w:r>
        <w:rPr>
          <w:spacing w:val="-1"/>
          <w:sz w:val="24"/>
        </w:rPr>
        <w:t xml:space="preserve"> </w:t>
      </w:r>
      <w:r>
        <w:rPr>
          <w:sz w:val="24"/>
        </w:rPr>
        <w:t>osservanza;</w:t>
      </w:r>
    </w:p>
    <w:p w14:paraId="11E2A6FC" w14:textId="77777777" w:rsidR="00A568EC" w:rsidRDefault="00A568EC">
      <w:pPr>
        <w:pStyle w:val="Corpotesto"/>
      </w:pPr>
    </w:p>
    <w:p w14:paraId="3F2CB97C" w14:textId="77777777" w:rsidR="00A568EC" w:rsidRDefault="000C777E">
      <w:pPr>
        <w:pStyle w:val="Paragrafoelenco"/>
        <w:numPr>
          <w:ilvl w:val="1"/>
          <w:numId w:val="3"/>
        </w:numPr>
        <w:tabs>
          <w:tab w:val="left" w:pos="934"/>
        </w:tabs>
        <w:ind w:right="211"/>
        <w:rPr>
          <w:sz w:val="24"/>
        </w:rPr>
      </w:pPr>
      <w:r>
        <w:rPr>
          <w:sz w:val="24"/>
        </w:rPr>
        <w:t>ad avviare un procedimento istruttorio per la verifica delle segnalazioni su eventuali condotte anomale tenute dal proprio personale in occasione dello svolgimento delle attività relative al procedimento di gara e/o all’esecuzione del contratto. L’accertamento delle violazioni del presente Patto di Integrità sarà formalizzato nel rispetto del principio del contraddittorio, a norma delle disposizioni normative</w:t>
      </w:r>
      <w:r>
        <w:rPr>
          <w:spacing w:val="-2"/>
          <w:sz w:val="24"/>
        </w:rPr>
        <w:t xml:space="preserve"> </w:t>
      </w:r>
      <w:r>
        <w:rPr>
          <w:sz w:val="24"/>
        </w:rPr>
        <w:t>vigenti;</w:t>
      </w:r>
    </w:p>
    <w:p w14:paraId="31D49CC5" w14:textId="77777777" w:rsidR="00A568EC" w:rsidRDefault="00A568EC">
      <w:pPr>
        <w:pStyle w:val="Corpotesto"/>
        <w:spacing w:before="1"/>
      </w:pPr>
    </w:p>
    <w:p w14:paraId="448EF96C" w14:textId="77777777" w:rsidR="00A568EC" w:rsidRDefault="000C777E">
      <w:pPr>
        <w:pStyle w:val="Paragrafoelenco"/>
        <w:numPr>
          <w:ilvl w:val="1"/>
          <w:numId w:val="3"/>
        </w:numPr>
        <w:tabs>
          <w:tab w:val="left" w:pos="934"/>
        </w:tabs>
        <w:ind w:right="210"/>
        <w:rPr>
          <w:sz w:val="24"/>
        </w:rPr>
      </w:pPr>
      <w:r>
        <w:rPr>
          <w:sz w:val="24"/>
        </w:rPr>
        <w:t>ad attivare i procedimenti previsti dalla legge nei confronti del personale - a vario titolo intervenuto nella procedura di affidamento e nella gestione della fase esecutiva del relativo contratto - che abbia agito in violazione degli obblighi previsti dal presente Patto di Integrità, dal Codice di comportamento dei dipendenti pubblici (D.P.R. 16 aprile 2013 n.62), nonché dal Codice di comportamento dei dipendenti di questa</w:t>
      </w:r>
      <w:r>
        <w:rPr>
          <w:spacing w:val="-5"/>
          <w:sz w:val="24"/>
        </w:rPr>
        <w:t xml:space="preserve"> </w:t>
      </w:r>
      <w:r>
        <w:rPr>
          <w:sz w:val="24"/>
        </w:rPr>
        <w:t>Amministrazione;</w:t>
      </w:r>
    </w:p>
    <w:p w14:paraId="3C03857E" w14:textId="77777777" w:rsidR="00A568EC" w:rsidRDefault="00A568EC">
      <w:pPr>
        <w:pStyle w:val="Corpotesto"/>
        <w:spacing w:before="2"/>
      </w:pPr>
    </w:p>
    <w:p w14:paraId="6E2503C5" w14:textId="77777777" w:rsidR="00A568EC" w:rsidRDefault="000C777E">
      <w:pPr>
        <w:pStyle w:val="Paragrafoelenco"/>
        <w:numPr>
          <w:ilvl w:val="1"/>
          <w:numId w:val="3"/>
        </w:numPr>
        <w:tabs>
          <w:tab w:val="left" w:pos="934"/>
        </w:tabs>
        <w:spacing w:before="1" w:line="237" w:lineRule="auto"/>
        <w:ind w:right="211"/>
        <w:rPr>
          <w:sz w:val="24"/>
        </w:rPr>
      </w:pPr>
      <w:r>
        <w:rPr>
          <w:sz w:val="24"/>
        </w:rPr>
        <w:t>ad avvalersi della clausola risolutiva espressa, di cui all'art. 1456 c.c., ogni qualvolta nei confronti dell’imprenditore, dei componenti la compagine sociale o dei dirigenti dell’impresa sia stata disposta una misura cautelare o sia intervenuto un rinvio a giudizio per taluno dei delitti di cui agli artt. 317 c.p., 318 c.p., 319 c.p., 319-bis c.p., 319 ter c.p., 319- quater c.p., 320 c.p., 322 c.p., 322-bis c.p., 346-bis c.p., 353 c.p. e 353-bis</w:t>
      </w:r>
      <w:r>
        <w:rPr>
          <w:spacing w:val="2"/>
          <w:sz w:val="24"/>
        </w:rPr>
        <w:t xml:space="preserve"> </w:t>
      </w:r>
      <w:r>
        <w:rPr>
          <w:sz w:val="24"/>
        </w:rPr>
        <w:t>c.p.</w:t>
      </w:r>
      <w:r>
        <w:rPr>
          <w:position w:val="9"/>
          <w:sz w:val="16"/>
        </w:rPr>
        <w:t>6</w:t>
      </w:r>
      <w:r>
        <w:rPr>
          <w:sz w:val="24"/>
        </w:rPr>
        <w:t>.</w:t>
      </w:r>
    </w:p>
    <w:p w14:paraId="1D0E83F8" w14:textId="77777777" w:rsidR="00A568EC" w:rsidRDefault="00A568EC">
      <w:pPr>
        <w:pStyle w:val="Corpotesto"/>
        <w:rPr>
          <w:sz w:val="28"/>
        </w:rPr>
      </w:pPr>
    </w:p>
    <w:p w14:paraId="50E98E0B" w14:textId="77777777" w:rsidR="00A568EC" w:rsidRDefault="000C777E">
      <w:pPr>
        <w:pStyle w:val="Titolo2"/>
        <w:spacing w:before="231"/>
      </w:pPr>
      <w:r>
        <w:t>Art. 4</w:t>
      </w:r>
    </w:p>
    <w:p w14:paraId="2AFB2ABE" w14:textId="77777777" w:rsidR="00A568EC" w:rsidRDefault="000C777E">
      <w:pPr>
        <w:ind w:left="3484" w:right="3487"/>
        <w:jc w:val="center"/>
        <w:rPr>
          <w:b/>
          <w:i/>
          <w:sz w:val="24"/>
        </w:rPr>
      </w:pPr>
      <w:r>
        <w:rPr>
          <w:b/>
          <w:i/>
          <w:sz w:val="24"/>
        </w:rPr>
        <w:t>Violazioni del Patto di integrità Sanzioni</w:t>
      </w:r>
    </w:p>
    <w:p w14:paraId="00A38056" w14:textId="77777777" w:rsidR="00A568EC" w:rsidRDefault="00A568EC">
      <w:pPr>
        <w:pStyle w:val="Corpotesto"/>
        <w:spacing w:before="7"/>
        <w:rPr>
          <w:b/>
          <w:i/>
          <w:sz w:val="23"/>
        </w:rPr>
      </w:pPr>
    </w:p>
    <w:p w14:paraId="1B7F1765" w14:textId="77777777" w:rsidR="00A568EC" w:rsidRDefault="000C777E">
      <w:pPr>
        <w:pStyle w:val="Paragrafoelenco"/>
        <w:numPr>
          <w:ilvl w:val="0"/>
          <w:numId w:val="2"/>
        </w:numPr>
        <w:tabs>
          <w:tab w:val="left" w:pos="466"/>
        </w:tabs>
        <w:ind w:firstLine="0"/>
        <w:rPr>
          <w:sz w:val="24"/>
        </w:rPr>
      </w:pPr>
      <w:r>
        <w:rPr>
          <w:sz w:val="24"/>
        </w:rPr>
        <w:t>L’accertamento del mancato rispetto da parte della Società (Impresa/Consorzio/Raggruppamento temporaneo di Imprese) - sia in qualità di concorrente che di aggiudicatario - di uno degli impegni assunti con l’accettazione del presente Patto di Integrità potrà comportare, ferma restando la segnalazione agli Organi competenti, l’applicazione, previa contestazione scritta, delle seguenti sanzioni:</w:t>
      </w:r>
    </w:p>
    <w:p w14:paraId="75B1415A" w14:textId="77777777" w:rsidR="00A568EC" w:rsidRDefault="000C777E">
      <w:pPr>
        <w:pStyle w:val="Paragrafoelenco"/>
        <w:numPr>
          <w:ilvl w:val="1"/>
          <w:numId w:val="2"/>
        </w:numPr>
        <w:tabs>
          <w:tab w:val="left" w:pos="934"/>
        </w:tabs>
        <w:ind w:right="210"/>
        <w:rPr>
          <w:sz w:val="24"/>
        </w:rPr>
      </w:pPr>
      <w:r>
        <w:rPr>
          <w:sz w:val="24"/>
        </w:rPr>
        <w:t>esclusione dalla procedura di affidamento ed escussione della cauzione provvisoria versata a garanzia della serietà dell’offerta, in caso di accertamento della violazione nella fase precedente all’aggiudicazione</w:t>
      </w:r>
      <w:r>
        <w:rPr>
          <w:spacing w:val="-1"/>
          <w:sz w:val="24"/>
        </w:rPr>
        <w:t xml:space="preserve"> </w:t>
      </w:r>
      <w:r>
        <w:rPr>
          <w:sz w:val="24"/>
        </w:rPr>
        <w:t>dell’appalto;</w:t>
      </w:r>
    </w:p>
    <w:p w14:paraId="2C24FFDD" w14:textId="77777777" w:rsidR="00A568EC" w:rsidRDefault="000C777E">
      <w:pPr>
        <w:pStyle w:val="Paragrafoelenco"/>
        <w:numPr>
          <w:ilvl w:val="1"/>
          <w:numId w:val="2"/>
        </w:numPr>
        <w:tabs>
          <w:tab w:val="left" w:pos="934"/>
        </w:tabs>
        <w:spacing w:before="1"/>
        <w:rPr>
          <w:sz w:val="24"/>
        </w:rPr>
      </w:pPr>
      <w:r>
        <w:rPr>
          <w:sz w:val="24"/>
        </w:rPr>
        <w:t>revoca dell’aggiudicazione e escussione della cauzione, in caso di accertamento della violazione nella fase successiva all’aggiudicazione dell’appalto ma antecedente la stipula del contratto;</w:t>
      </w:r>
    </w:p>
    <w:p w14:paraId="22787B35" w14:textId="77777777" w:rsidR="00A568EC" w:rsidRDefault="000C777E">
      <w:pPr>
        <w:pStyle w:val="Paragrafoelenco"/>
        <w:numPr>
          <w:ilvl w:val="1"/>
          <w:numId w:val="2"/>
        </w:numPr>
        <w:tabs>
          <w:tab w:val="left" w:pos="934"/>
        </w:tabs>
        <w:ind w:right="213"/>
        <w:rPr>
          <w:sz w:val="24"/>
        </w:rPr>
      </w:pPr>
      <w:r>
        <w:rPr>
          <w:sz w:val="24"/>
        </w:rPr>
        <w:t>escussione della cauzione definitiva versata a garanzia dell’adempimento del contratto se la violazione è accertata nella fase di esecuzione</w:t>
      </w:r>
      <w:r>
        <w:rPr>
          <w:spacing w:val="-6"/>
          <w:sz w:val="24"/>
        </w:rPr>
        <w:t xml:space="preserve"> </w:t>
      </w:r>
      <w:r>
        <w:rPr>
          <w:sz w:val="24"/>
        </w:rPr>
        <w:t>dell’appalto;</w:t>
      </w:r>
    </w:p>
    <w:p w14:paraId="031B6365" w14:textId="77777777" w:rsidR="00A568EC" w:rsidRDefault="00A568EC">
      <w:pPr>
        <w:pStyle w:val="Corpotesto"/>
        <w:rPr>
          <w:sz w:val="20"/>
        </w:rPr>
      </w:pPr>
    </w:p>
    <w:p w14:paraId="4CC0C393" w14:textId="77777777" w:rsidR="00A568EC" w:rsidRDefault="000C777E">
      <w:pPr>
        <w:pStyle w:val="Corpotesto"/>
        <w:spacing w:before="10"/>
        <w:rPr>
          <w:sz w:val="25"/>
        </w:rPr>
      </w:pPr>
      <w:r>
        <w:rPr>
          <w:noProof/>
          <w:lang w:bidi="ar-SA"/>
        </w:rPr>
        <mc:AlternateContent>
          <mc:Choice Requires="wps">
            <w:drawing>
              <wp:anchor distT="0" distB="0" distL="0" distR="0" simplePos="0" relativeHeight="251660288" behindDoc="1" locked="0" layoutInCell="1" allowOverlap="1" wp14:anchorId="7AA03501" wp14:editId="6F1E573B">
                <wp:simplePos x="0" y="0"/>
                <wp:positionH relativeFrom="page">
                  <wp:posOffset>719455</wp:posOffset>
                </wp:positionH>
                <wp:positionV relativeFrom="paragraph">
                  <wp:posOffset>219075</wp:posOffset>
                </wp:positionV>
                <wp:extent cx="1829435" cy="0"/>
                <wp:effectExtent l="5080" t="10160" r="13335" b="889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5E26"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25pt" to="200.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Bt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" strokeweight=".72pt">
                <w10:wrap type="topAndBottom" anchorx="page"/>
              </v:line>
            </w:pict>
          </mc:Fallback>
        </mc:AlternateContent>
      </w:r>
    </w:p>
    <w:p w14:paraId="1A1BCCDA" w14:textId="77777777" w:rsidR="00A568EC" w:rsidRDefault="000C777E">
      <w:pPr>
        <w:spacing w:before="69"/>
        <w:ind w:left="213"/>
        <w:rPr>
          <w:b/>
          <w:sz w:val="20"/>
        </w:rPr>
      </w:pPr>
      <w:r>
        <w:rPr>
          <w:rFonts w:ascii="Calibri"/>
          <w:position w:val="7"/>
          <w:sz w:val="13"/>
        </w:rPr>
        <w:t xml:space="preserve">6 </w:t>
      </w:r>
      <w:r>
        <w:rPr>
          <w:sz w:val="20"/>
        </w:rPr>
        <w:t xml:space="preserve">Cfr. precedente </w:t>
      </w:r>
      <w:r>
        <w:rPr>
          <w:b/>
          <w:sz w:val="20"/>
        </w:rPr>
        <w:t>nota 4</w:t>
      </w:r>
    </w:p>
    <w:p w14:paraId="378E87A2" w14:textId="77777777" w:rsidR="00A568EC" w:rsidRDefault="00A568EC">
      <w:pPr>
        <w:rPr>
          <w:sz w:val="20"/>
        </w:rPr>
        <w:sectPr w:rsidR="00A568EC">
          <w:pgSz w:w="11910" w:h="16840"/>
          <w:pgMar w:top="880" w:right="920" w:bottom="280" w:left="920" w:header="720" w:footer="720" w:gutter="0"/>
          <w:cols w:space="720"/>
        </w:sectPr>
      </w:pPr>
    </w:p>
    <w:p w14:paraId="71F633C8" w14:textId="77777777" w:rsidR="00A568EC" w:rsidRDefault="000C777E">
      <w:pPr>
        <w:pStyle w:val="Paragrafoelenco"/>
        <w:numPr>
          <w:ilvl w:val="1"/>
          <w:numId w:val="2"/>
        </w:numPr>
        <w:tabs>
          <w:tab w:val="left" w:pos="934"/>
        </w:tabs>
        <w:spacing w:before="81"/>
        <w:ind w:right="210"/>
        <w:rPr>
          <w:sz w:val="24"/>
        </w:rPr>
      </w:pPr>
      <w:r>
        <w:rPr>
          <w:sz w:val="24"/>
        </w:rPr>
        <w:lastRenderedPageBreak/>
        <w:t>revoca dell’aggiudicazione e risoluzione di diritto del contratto, ai sensi dell’art. 1456 c.c., nei casi previsti dall’art. 2 e dall’art. 3 del presente Patto di Integrità, previa intesa con l’Autorità Nazionale anticorruzione, per il tramite della Prefettura - Ufficio Territoriale del Governo di</w:t>
      </w:r>
      <w:r>
        <w:rPr>
          <w:spacing w:val="-1"/>
          <w:sz w:val="24"/>
        </w:rPr>
        <w:t xml:space="preserve"> </w:t>
      </w:r>
      <w:r>
        <w:rPr>
          <w:sz w:val="24"/>
        </w:rPr>
        <w:t>Roma.</w:t>
      </w:r>
    </w:p>
    <w:p w14:paraId="0D2D6902" w14:textId="77777777" w:rsidR="00A568EC" w:rsidRDefault="00A568EC">
      <w:pPr>
        <w:pStyle w:val="Corpotesto"/>
        <w:spacing w:before="1"/>
      </w:pPr>
    </w:p>
    <w:p w14:paraId="22223431" w14:textId="77777777" w:rsidR="00A568EC" w:rsidRDefault="000C777E">
      <w:pPr>
        <w:pStyle w:val="Paragrafoelenco"/>
        <w:numPr>
          <w:ilvl w:val="0"/>
          <w:numId w:val="2"/>
        </w:numPr>
        <w:tabs>
          <w:tab w:val="left" w:pos="494"/>
        </w:tabs>
        <w:ind w:firstLine="0"/>
        <w:rPr>
          <w:sz w:val="24"/>
        </w:rPr>
      </w:pPr>
      <w:r>
        <w:rPr>
          <w:spacing w:val="-3"/>
          <w:sz w:val="24"/>
        </w:rPr>
        <w:t xml:space="preserve">In </w:t>
      </w:r>
      <w:r>
        <w:rPr>
          <w:sz w:val="24"/>
        </w:rPr>
        <w:t>ogni caso, l’accertamento di una violazione degli obblighi assunti con il presente Patto di Integrità costituisce legittima causa di esclusione della Società (Impresa/Consorzio/Raggruppamento temporaneo di Imprese) dalla partecipazione alle procedure di affidamento di appalti pubblici di lavori, servizi e forniture bandite dalla Città metropolitana di Roma Capitale per i successivi tre</w:t>
      </w:r>
      <w:r>
        <w:rPr>
          <w:spacing w:val="-3"/>
          <w:sz w:val="24"/>
        </w:rPr>
        <w:t xml:space="preserve"> </w:t>
      </w:r>
      <w:r>
        <w:rPr>
          <w:sz w:val="24"/>
        </w:rPr>
        <w:t>anni.</w:t>
      </w:r>
    </w:p>
    <w:p w14:paraId="1538F3B3" w14:textId="77777777" w:rsidR="00A568EC" w:rsidRDefault="00A568EC">
      <w:pPr>
        <w:pStyle w:val="Corpotesto"/>
      </w:pPr>
    </w:p>
    <w:p w14:paraId="44E9E0D6" w14:textId="77777777" w:rsidR="00A568EC" w:rsidRDefault="000C777E">
      <w:pPr>
        <w:pStyle w:val="Paragrafoelenco"/>
        <w:numPr>
          <w:ilvl w:val="0"/>
          <w:numId w:val="2"/>
        </w:numPr>
        <w:tabs>
          <w:tab w:val="left" w:pos="456"/>
        </w:tabs>
        <w:ind w:left="455" w:right="0" w:hanging="242"/>
        <w:rPr>
          <w:sz w:val="24"/>
        </w:rPr>
      </w:pPr>
      <w:r>
        <w:rPr>
          <w:sz w:val="24"/>
        </w:rPr>
        <w:t>L’accertamento sarà formalizzato nel rispetto del principio del</w:t>
      </w:r>
      <w:r>
        <w:rPr>
          <w:spacing w:val="-2"/>
          <w:sz w:val="24"/>
        </w:rPr>
        <w:t xml:space="preserve"> </w:t>
      </w:r>
      <w:r>
        <w:rPr>
          <w:sz w:val="24"/>
        </w:rPr>
        <w:t>contraddittorio.</w:t>
      </w:r>
    </w:p>
    <w:p w14:paraId="5B633E2B" w14:textId="77777777" w:rsidR="00A568EC" w:rsidRDefault="00A568EC">
      <w:pPr>
        <w:pStyle w:val="Corpotesto"/>
      </w:pPr>
    </w:p>
    <w:p w14:paraId="0954DBF4" w14:textId="77777777" w:rsidR="00A568EC" w:rsidRDefault="000C777E">
      <w:pPr>
        <w:pStyle w:val="Paragrafoelenco"/>
        <w:numPr>
          <w:ilvl w:val="0"/>
          <w:numId w:val="2"/>
        </w:numPr>
        <w:tabs>
          <w:tab w:val="left" w:pos="454"/>
        </w:tabs>
        <w:ind w:right="209" w:firstLine="0"/>
        <w:rPr>
          <w:sz w:val="24"/>
        </w:rPr>
      </w:pPr>
      <w:r>
        <w:rPr>
          <w:sz w:val="24"/>
        </w:rPr>
        <w:t>Ai fini dell’esercizio della potestà risolutoria da parte dell’Amministrazione, in caso di violazione degli obblighi di cui all’art. 2, si procederà alla relativa segnalazione all’Autorità Nazionale Anticorruzione per il tramite della Prefettura - Ufficio Territoriale del Governo di Roma e, alla luce della posizione espressa dall’A.N.AC., saranno adottati gli atti conseguenti. Ove l’Autorità non dovesse fornire riscontro nel termine di trenta giorni, l’Amministrazione si riserva di procedere direttamente all’adozione dei necessari</w:t>
      </w:r>
      <w:r>
        <w:rPr>
          <w:spacing w:val="-1"/>
          <w:sz w:val="24"/>
        </w:rPr>
        <w:t xml:space="preserve"> </w:t>
      </w:r>
      <w:r>
        <w:rPr>
          <w:sz w:val="24"/>
        </w:rPr>
        <w:t>provvedimenti.</w:t>
      </w:r>
    </w:p>
    <w:p w14:paraId="1786DB70" w14:textId="77777777" w:rsidR="00A568EC" w:rsidRDefault="00A568EC">
      <w:pPr>
        <w:pStyle w:val="Corpotesto"/>
        <w:rPr>
          <w:sz w:val="26"/>
        </w:rPr>
      </w:pPr>
    </w:p>
    <w:p w14:paraId="2B9D0937" w14:textId="77777777" w:rsidR="00A568EC" w:rsidRDefault="00A568EC">
      <w:pPr>
        <w:pStyle w:val="Corpotesto"/>
        <w:spacing w:before="5"/>
        <w:rPr>
          <w:sz w:val="22"/>
        </w:rPr>
      </w:pPr>
    </w:p>
    <w:p w14:paraId="42775F4B" w14:textId="77777777" w:rsidR="00A568EC" w:rsidRDefault="000C777E">
      <w:pPr>
        <w:pStyle w:val="Titolo2"/>
        <w:spacing w:before="1"/>
        <w:ind w:left="3484" w:right="2765"/>
      </w:pPr>
      <w:r>
        <w:t>Art. 5</w:t>
      </w:r>
    </w:p>
    <w:p w14:paraId="788F91B1" w14:textId="77777777" w:rsidR="00A568EC" w:rsidRDefault="000C777E">
      <w:pPr>
        <w:ind w:left="3484" w:right="2764"/>
        <w:jc w:val="center"/>
        <w:rPr>
          <w:b/>
          <w:i/>
          <w:sz w:val="24"/>
        </w:rPr>
      </w:pPr>
      <w:r>
        <w:rPr>
          <w:b/>
          <w:i/>
          <w:sz w:val="24"/>
        </w:rPr>
        <w:t>Efficacia del Patto di integrità Controversie</w:t>
      </w:r>
    </w:p>
    <w:p w14:paraId="36D51E26" w14:textId="77777777" w:rsidR="00A568EC" w:rsidRDefault="00A568EC">
      <w:pPr>
        <w:pStyle w:val="Corpotesto"/>
        <w:spacing w:before="6"/>
        <w:rPr>
          <w:b/>
          <w:i/>
          <w:sz w:val="23"/>
        </w:rPr>
      </w:pPr>
    </w:p>
    <w:p w14:paraId="28F2728B" w14:textId="77777777" w:rsidR="00A568EC" w:rsidRDefault="000C777E">
      <w:pPr>
        <w:pStyle w:val="Paragrafoelenco"/>
        <w:numPr>
          <w:ilvl w:val="0"/>
          <w:numId w:val="1"/>
        </w:numPr>
        <w:tabs>
          <w:tab w:val="left" w:pos="468"/>
        </w:tabs>
        <w:ind w:right="210" w:firstLine="0"/>
        <w:rPr>
          <w:sz w:val="24"/>
        </w:rPr>
      </w:pPr>
      <w:r>
        <w:rPr>
          <w:spacing w:val="-3"/>
          <w:sz w:val="24"/>
        </w:rPr>
        <w:t xml:space="preserve">Il </w:t>
      </w:r>
      <w:r>
        <w:rPr>
          <w:sz w:val="24"/>
        </w:rPr>
        <w:t>presente Patto di Integrità dispiega i suoi effetti dall'inizio della procedura di affidamento fino alla regolare ed integrale esecuzione delle prestazioni dedotte in contratto, qualora la Società (Impresa/Consorzio/Raggruppamento temporaneo di Imprese) ne risulti</w:t>
      </w:r>
      <w:r>
        <w:rPr>
          <w:spacing w:val="-1"/>
          <w:sz w:val="24"/>
        </w:rPr>
        <w:t xml:space="preserve"> </w:t>
      </w:r>
      <w:r>
        <w:rPr>
          <w:sz w:val="24"/>
        </w:rPr>
        <w:t>aggiudicataria.</w:t>
      </w:r>
    </w:p>
    <w:p w14:paraId="7821170F" w14:textId="77777777" w:rsidR="00A568EC" w:rsidRDefault="00A568EC">
      <w:pPr>
        <w:pStyle w:val="Corpotesto"/>
      </w:pPr>
    </w:p>
    <w:p w14:paraId="287E8F1D" w14:textId="77777777" w:rsidR="00A568EC" w:rsidRDefault="000C777E">
      <w:pPr>
        <w:pStyle w:val="Paragrafoelenco"/>
        <w:numPr>
          <w:ilvl w:val="0"/>
          <w:numId w:val="1"/>
        </w:numPr>
        <w:tabs>
          <w:tab w:val="left" w:pos="480"/>
        </w:tabs>
        <w:ind w:right="218" w:firstLine="0"/>
        <w:rPr>
          <w:sz w:val="24"/>
        </w:rPr>
      </w:pPr>
      <w:r>
        <w:rPr>
          <w:sz w:val="24"/>
        </w:rPr>
        <w:t>La risoluzione di ogni eventuale controversia relativa all’interpretazione ed alla esecuzione del presente Patto di Integrità è demandata all’Autorità Giudiziaria</w:t>
      </w:r>
      <w:r>
        <w:rPr>
          <w:spacing w:val="-3"/>
          <w:sz w:val="24"/>
        </w:rPr>
        <w:t xml:space="preserve"> </w:t>
      </w:r>
      <w:r>
        <w:rPr>
          <w:sz w:val="24"/>
        </w:rPr>
        <w:t>competente.</w:t>
      </w:r>
    </w:p>
    <w:sectPr w:rsidR="00A568EC">
      <w:pgSz w:w="11910" w:h="16840"/>
      <w:pgMar w:top="600"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EA1B" w14:textId="77777777" w:rsidR="007F4BF4" w:rsidRDefault="007F4BF4" w:rsidP="00397C7C">
      <w:r>
        <w:separator/>
      </w:r>
    </w:p>
  </w:endnote>
  <w:endnote w:type="continuationSeparator" w:id="0">
    <w:p w14:paraId="39A7047F" w14:textId="77777777" w:rsidR="007F4BF4" w:rsidRDefault="007F4BF4" w:rsidP="0039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539D" w14:textId="77777777" w:rsidR="007F4BF4" w:rsidRDefault="007F4BF4" w:rsidP="00397C7C">
      <w:r>
        <w:separator/>
      </w:r>
    </w:p>
  </w:footnote>
  <w:footnote w:type="continuationSeparator" w:id="0">
    <w:p w14:paraId="0A7E8712" w14:textId="77777777" w:rsidR="007F4BF4" w:rsidRDefault="007F4BF4" w:rsidP="00397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4986"/>
    <w:multiLevelType w:val="hybridMultilevel"/>
    <w:tmpl w:val="BFBAFB6C"/>
    <w:lvl w:ilvl="0" w:tplc="E932C836">
      <w:start w:val="1"/>
      <w:numFmt w:val="decimal"/>
      <w:lvlText w:val="%1."/>
      <w:lvlJc w:val="left"/>
      <w:pPr>
        <w:ind w:left="213" w:hanging="243"/>
      </w:pPr>
      <w:rPr>
        <w:rFonts w:ascii="Times New Roman" w:eastAsia="Times New Roman" w:hAnsi="Times New Roman" w:cs="Times New Roman" w:hint="default"/>
        <w:w w:val="100"/>
        <w:sz w:val="24"/>
        <w:szCs w:val="24"/>
        <w:lang w:val="it-IT" w:eastAsia="it-IT" w:bidi="it-IT"/>
      </w:rPr>
    </w:lvl>
    <w:lvl w:ilvl="1" w:tplc="4104977E">
      <w:start w:val="1"/>
      <w:numFmt w:val="lowerLetter"/>
      <w:lvlText w:val="%2)"/>
      <w:lvlJc w:val="left"/>
      <w:pPr>
        <w:ind w:left="933" w:hanging="360"/>
      </w:pPr>
      <w:rPr>
        <w:rFonts w:hint="default"/>
        <w:spacing w:val="-30"/>
        <w:w w:val="99"/>
        <w:lang w:val="it-IT" w:eastAsia="it-IT" w:bidi="it-IT"/>
      </w:rPr>
    </w:lvl>
    <w:lvl w:ilvl="2" w:tplc="664253F4">
      <w:numFmt w:val="bullet"/>
      <w:lvlText w:val="•"/>
      <w:lvlJc w:val="left"/>
      <w:pPr>
        <w:ind w:left="1954" w:hanging="360"/>
      </w:pPr>
      <w:rPr>
        <w:rFonts w:hint="default"/>
        <w:lang w:val="it-IT" w:eastAsia="it-IT" w:bidi="it-IT"/>
      </w:rPr>
    </w:lvl>
    <w:lvl w:ilvl="3" w:tplc="460A6204">
      <w:numFmt w:val="bullet"/>
      <w:lvlText w:val="•"/>
      <w:lvlJc w:val="left"/>
      <w:pPr>
        <w:ind w:left="2968" w:hanging="360"/>
      </w:pPr>
      <w:rPr>
        <w:rFonts w:hint="default"/>
        <w:lang w:val="it-IT" w:eastAsia="it-IT" w:bidi="it-IT"/>
      </w:rPr>
    </w:lvl>
    <w:lvl w:ilvl="4" w:tplc="90E2C1AC">
      <w:numFmt w:val="bullet"/>
      <w:lvlText w:val="•"/>
      <w:lvlJc w:val="left"/>
      <w:pPr>
        <w:ind w:left="3982" w:hanging="360"/>
      </w:pPr>
      <w:rPr>
        <w:rFonts w:hint="default"/>
        <w:lang w:val="it-IT" w:eastAsia="it-IT" w:bidi="it-IT"/>
      </w:rPr>
    </w:lvl>
    <w:lvl w:ilvl="5" w:tplc="6DF49BBA">
      <w:numFmt w:val="bullet"/>
      <w:lvlText w:val="•"/>
      <w:lvlJc w:val="left"/>
      <w:pPr>
        <w:ind w:left="4996" w:hanging="360"/>
      </w:pPr>
      <w:rPr>
        <w:rFonts w:hint="default"/>
        <w:lang w:val="it-IT" w:eastAsia="it-IT" w:bidi="it-IT"/>
      </w:rPr>
    </w:lvl>
    <w:lvl w:ilvl="6" w:tplc="C3CCE4B4">
      <w:numFmt w:val="bullet"/>
      <w:lvlText w:val="•"/>
      <w:lvlJc w:val="left"/>
      <w:pPr>
        <w:ind w:left="6010" w:hanging="360"/>
      </w:pPr>
      <w:rPr>
        <w:rFonts w:hint="default"/>
        <w:lang w:val="it-IT" w:eastAsia="it-IT" w:bidi="it-IT"/>
      </w:rPr>
    </w:lvl>
    <w:lvl w:ilvl="7" w:tplc="56648EB4">
      <w:numFmt w:val="bullet"/>
      <w:lvlText w:val="•"/>
      <w:lvlJc w:val="left"/>
      <w:pPr>
        <w:ind w:left="7024" w:hanging="360"/>
      </w:pPr>
      <w:rPr>
        <w:rFonts w:hint="default"/>
        <w:lang w:val="it-IT" w:eastAsia="it-IT" w:bidi="it-IT"/>
      </w:rPr>
    </w:lvl>
    <w:lvl w:ilvl="8" w:tplc="0A362FC8">
      <w:numFmt w:val="bullet"/>
      <w:lvlText w:val="•"/>
      <w:lvlJc w:val="left"/>
      <w:pPr>
        <w:ind w:left="8038" w:hanging="360"/>
      </w:pPr>
      <w:rPr>
        <w:rFonts w:hint="default"/>
        <w:lang w:val="it-IT" w:eastAsia="it-IT" w:bidi="it-IT"/>
      </w:rPr>
    </w:lvl>
  </w:abstractNum>
  <w:abstractNum w:abstractNumId="1" w15:restartNumberingAfterBreak="0">
    <w:nsid w:val="309E63C0"/>
    <w:multiLevelType w:val="hybridMultilevel"/>
    <w:tmpl w:val="12B8776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96F3F"/>
    <w:multiLevelType w:val="hybridMultilevel"/>
    <w:tmpl w:val="37F64588"/>
    <w:lvl w:ilvl="0" w:tplc="C4F6A048">
      <w:start w:val="1"/>
      <w:numFmt w:val="decimal"/>
      <w:lvlText w:val="%1."/>
      <w:lvlJc w:val="left"/>
      <w:pPr>
        <w:ind w:left="213" w:hanging="255"/>
      </w:pPr>
      <w:rPr>
        <w:rFonts w:ascii="Times New Roman" w:eastAsia="Times New Roman" w:hAnsi="Times New Roman" w:cs="Times New Roman" w:hint="default"/>
        <w:w w:val="100"/>
        <w:sz w:val="24"/>
        <w:szCs w:val="24"/>
        <w:lang w:val="it-IT" w:eastAsia="it-IT" w:bidi="it-IT"/>
      </w:rPr>
    </w:lvl>
    <w:lvl w:ilvl="1" w:tplc="79A0842C">
      <w:numFmt w:val="bullet"/>
      <w:lvlText w:val="•"/>
      <w:lvlJc w:val="left"/>
      <w:pPr>
        <w:ind w:left="1204" w:hanging="255"/>
      </w:pPr>
      <w:rPr>
        <w:rFonts w:hint="default"/>
        <w:lang w:val="it-IT" w:eastAsia="it-IT" w:bidi="it-IT"/>
      </w:rPr>
    </w:lvl>
    <w:lvl w:ilvl="2" w:tplc="1D7EF04E">
      <w:numFmt w:val="bullet"/>
      <w:lvlText w:val="•"/>
      <w:lvlJc w:val="left"/>
      <w:pPr>
        <w:ind w:left="2189" w:hanging="255"/>
      </w:pPr>
      <w:rPr>
        <w:rFonts w:hint="default"/>
        <w:lang w:val="it-IT" w:eastAsia="it-IT" w:bidi="it-IT"/>
      </w:rPr>
    </w:lvl>
    <w:lvl w:ilvl="3" w:tplc="A0F6AA8C">
      <w:numFmt w:val="bullet"/>
      <w:lvlText w:val="•"/>
      <w:lvlJc w:val="left"/>
      <w:pPr>
        <w:ind w:left="3173" w:hanging="255"/>
      </w:pPr>
      <w:rPr>
        <w:rFonts w:hint="default"/>
        <w:lang w:val="it-IT" w:eastAsia="it-IT" w:bidi="it-IT"/>
      </w:rPr>
    </w:lvl>
    <w:lvl w:ilvl="4" w:tplc="4DF40842">
      <w:numFmt w:val="bullet"/>
      <w:lvlText w:val="•"/>
      <w:lvlJc w:val="left"/>
      <w:pPr>
        <w:ind w:left="4158" w:hanging="255"/>
      </w:pPr>
      <w:rPr>
        <w:rFonts w:hint="default"/>
        <w:lang w:val="it-IT" w:eastAsia="it-IT" w:bidi="it-IT"/>
      </w:rPr>
    </w:lvl>
    <w:lvl w:ilvl="5" w:tplc="4A1EE7D4">
      <w:numFmt w:val="bullet"/>
      <w:lvlText w:val="•"/>
      <w:lvlJc w:val="left"/>
      <w:pPr>
        <w:ind w:left="5143" w:hanging="255"/>
      </w:pPr>
      <w:rPr>
        <w:rFonts w:hint="default"/>
        <w:lang w:val="it-IT" w:eastAsia="it-IT" w:bidi="it-IT"/>
      </w:rPr>
    </w:lvl>
    <w:lvl w:ilvl="6" w:tplc="6DA6F5B4">
      <w:numFmt w:val="bullet"/>
      <w:lvlText w:val="•"/>
      <w:lvlJc w:val="left"/>
      <w:pPr>
        <w:ind w:left="6127" w:hanging="255"/>
      </w:pPr>
      <w:rPr>
        <w:rFonts w:hint="default"/>
        <w:lang w:val="it-IT" w:eastAsia="it-IT" w:bidi="it-IT"/>
      </w:rPr>
    </w:lvl>
    <w:lvl w:ilvl="7" w:tplc="AA7CF5AE">
      <w:numFmt w:val="bullet"/>
      <w:lvlText w:val="•"/>
      <w:lvlJc w:val="left"/>
      <w:pPr>
        <w:ind w:left="7112" w:hanging="255"/>
      </w:pPr>
      <w:rPr>
        <w:rFonts w:hint="default"/>
        <w:lang w:val="it-IT" w:eastAsia="it-IT" w:bidi="it-IT"/>
      </w:rPr>
    </w:lvl>
    <w:lvl w:ilvl="8" w:tplc="BB16AB4A">
      <w:numFmt w:val="bullet"/>
      <w:lvlText w:val="•"/>
      <w:lvlJc w:val="left"/>
      <w:pPr>
        <w:ind w:left="8097" w:hanging="255"/>
      </w:pPr>
      <w:rPr>
        <w:rFonts w:hint="default"/>
        <w:lang w:val="it-IT" w:eastAsia="it-IT" w:bidi="it-IT"/>
      </w:rPr>
    </w:lvl>
  </w:abstractNum>
  <w:abstractNum w:abstractNumId="3" w15:restartNumberingAfterBreak="0">
    <w:nsid w:val="45020EDD"/>
    <w:multiLevelType w:val="hybridMultilevel"/>
    <w:tmpl w:val="B2E201C4"/>
    <w:lvl w:ilvl="0" w:tplc="F7866C6A">
      <w:start w:val="1"/>
      <w:numFmt w:val="decimal"/>
      <w:lvlText w:val="%1."/>
      <w:lvlJc w:val="left"/>
      <w:pPr>
        <w:ind w:left="213" w:hanging="260"/>
      </w:pPr>
      <w:rPr>
        <w:rFonts w:ascii="Times New Roman" w:eastAsia="Times New Roman" w:hAnsi="Times New Roman" w:cs="Times New Roman" w:hint="default"/>
        <w:w w:val="100"/>
        <w:sz w:val="24"/>
        <w:szCs w:val="24"/>
        <w:lang w:val="it-IT" w:eastAsia="it-IT" w:bidi="it-IT"/>
      </w:rPr>
    </w:lvl>
    <w:lvl w:ilvl="1" w:tplc="B1C0A206">
      <w:numFmt w:val="bullet"/>
      <w:lvlText w:val="•"/>
      <w:lvlJc w:val="left"/>
      <w:pPr>
        <w:ind w:left="1204" w:hanging="260"/>
      </w:pPr>
      <w:rPr>
        <w:rFonts w:hint="default"/>
        <w:lang w:val="it-IT" w:eastAsia="it-IT" w:bidi="it-IT"/>
      </w:rPr>
    </w:lvl>
    <w:lvl w:ilvl="2" w:tplc="6C78D2D8">
      <w:numFmt w:val="bullet"/>
      <w:lvlText w:val="•"/>
      <w:lvlJc w:val="left"/>
      <w:pPr>
        <w:ind w:left="2189" w:hanging="260"/>
      </w:pPr>
      <w:rPr>
        <w:rFonts w:hint="default"/>
        <w:lang w:val="it-IT" w:eastAsia="it-IT" w:bidi="it-IT"/>
      </w:rPr>
    </w:lvl>
    <w:lvl w:ilvl="3" w:tplc="50206F78">
      <w:numFmt w:val="bullet"/>
      <w:lvlText w:val="•"/>
      <w:lvlJc w:val="left"/>
      <w:pPr>
        <w:ind w:left="3173" w:hanging="260"/>
      </w:pPr>
      <w:rPr>
        <w:rFonts w:hint="default"/>
        <w:lang w:val="it-IT" w:eastAsia="it-IT" w:bidi="it-IT"/>
      </w:rPr>
    </w:lvl>
    <w:lvl w:ilvl="4" w:tplc="CAAA6D9C">
      <w:numFmt w:val="bullet"/>
      <w:lvlText w:val="•"/>
      <w:lvlJc w:val="left"/>
      <w:pPr>
        <w:ind w:left="4158" w:hanging="260"/>
      </w:pPr>
      <w:rPr>
        <w:rFonts w:hint="default"/>
        <w:lang w:val="it-IT" w:eastAsia="it-IT" w:bidi="it-IT"/>
      </w:rPr>
    </w:lvl>
    <w:lvl w:ilvl="5" w:tplc="7F2899D6">
      <w:numFmt w:val="bullet"/>
      <w:lvlText w:val="•"/>
      <w:lvlJc w:val="left"/>
      <w:pPr>
        <w:ind w:left="5143" w:hanging="260"/>
      </w:pPr>
      <w:rPr>
        <w:rFonts w:hint="default"/>
        <w:lang w:val="it-IT" w:eastAsia="it-IT" w:bidi="it-IT"/>
      </w:rPr>
    </w:lvl>
    <w:lvl w:ilvl="6" w:tplc="529C9AA4">
      <w:numFmt w:val="bullet"/>
      <w:lvlText w:val="•"/>
      <w:lvlJc w:val="left"/>
      <w:pPr>
        <w:ind w:left="6127" w:hanging="260"/>
      </w:pPr>
      <w:rPr>
        <w:rFonts w:hint="default"/>
        <w:lang w:val="it-IT" w:eastAsia="it-IT" w:bidi="it-IT"/>
      </w:rPr>
    </w:lvl>
    <w:lvl w:ilvl="7" w:tplc="EE20F6BC">
      <w:numFmt w:val="bullet"/>
      <w:lvlText w:val="•"/>
      <w:lvlJc w:val="left"/>
      <w:pPr>
        <w:ind w:left="7112" w:hanging="260"/>
      </w:pPr>
      <w:rPr>
        <w:rFonts w:hint="default"/>
        <w:lang w:val="it-IT" w:eastAsia="it-IT" w:bidi="it-IT"/>
      </w:rPr>
    </w:lvl>
    <w:lvl w:ilvl="8" w:tplc="46F457A8">
      <w:numFmt w:val="bullet"/>
      <w:lvlText w:val="•"/>
      <w:lvlJc w:val="left"/>
      <w:pPr>
        <w:ind w:left="8097" w:hanging="260"/>
      </w:pPr>
      <w:rPr>
        <w:rFonts w:hint="default"/>
        <w:lang w:val="it-IT" w:eastAsia="it-IT" w:bidi="it-IT"/>
      </w:rPr>
    </w:lvl>
  </w:abstractNum>
  <w:abstractNum w:abstractNumId="4" w15:restartNumberingAfterBreak="0">
    <w:nsid w:val="451F75A3"/>
    <w:multiLevelType w:val="hybridMultilevel"/>
    <w:tmpl w:val="94E829BE"/>
    <w:lvl w:ilvl="0" w:tplc="ED54570A">
      <w:start w:val="1"/>
      <w:numFmt w:val="decimal"/>
      <w:lvlText w:val="%1."/>
      <w:lvlJc w:val="left"/>
      <w:pPr>
        <w:ind w:left="455" w:hanging="243"/>
      </w:pPr>
      <w:rPr>
        <w:rFonts w:ascii="Times New Roman" w:eastAsia="Times New Roman" w:hAnsi="Times New Roman" w:cs="Times New Roman" w:hint="default"/>
        <w:w w:val="100"/>
        <w:sz w:val="24"/>
        <w:szCs w:val="24"/>
        <w:lang w:val="it-IT" w:eastAsia="it-IT" w:bidi="it-IT"/>
      </w:rPr>
    </w:lvl>
    <w:lvl w:ilvl="1" w:tplc="8BF021C2">
      <w:start w:val="1"/>
      <w:numFmt w:val="lowerLetter"/>
      <w:lvlText w:val="%2)"/>
      <w:lvlJc w:val="left"/>
      <w:pPr>
        <w:ind w:left="933" w:hanging="360"/>
      </w:pPr>
      <w:rPr>
        <w:rFonts w:ascii="Times New Roman" w:eastAsia="Times New Roman" w:hAnsi="Times New Roman" w:cs="Times New Roman" w:hint="default"/>
        <w:spacing w:val="-26"/>
        <w:w w:val="99"/>
        <w:sz w:val="24"/>
        <w:szCs w:val="24"/>
        <w:lang w:val="it-IT" w:eastAsia="it-IT" w:bidi="it-IT"/>
      </w:rPr>
    </w:lvl>
    <w:lvl w:ilvl="2" w:tplc="9C18C5B0">
      <w:numFmt w:val="bullet"/>
      <w:lvlText w:val="•"/>
      <w:lvlJc w:val="left"/>
      <w:pPr>
        <w:ind w:left="1954" w:hanging="360"/>
      </w:pPr>
      <w:rPr>
        <w:rFonts w:hint="default"/>
        <w:lang w:val="it-IT" w:eastAsia="it-IT" w:bidi="it-IT"/>
      </w:rPr>
    </w:lvl>
    <w:lvl w:ilvl="3" w:tplc="ADC87A56">
      <w:numFmt w:val="bullet"/>
      <w:lvlText w:val="•"/>
      <w:lvlJc w:val="left"/>
      <w:pPr>
        <w:ind w:left="2968" w:hanging="360"/>
      </w:pPr>
      <w:rPr>
        <w:rFonts w:hint="default"/>
        <w:lang w:val="it-IT" w:eastAsia="it-IT" w:bidi="it-IT"/>
      </w:rPr>
    </w:lvl>
    <w:lvl w:ilvl="4" w:tplc="BB704CD2">
      <w:numFmt w:val="bullet"/>
      <w:lvlText w:val="•"/>
      <w:lvlJc w:val="left"/>
      <w:pPr>
        <w:ind w:left="3982" w:hanging="360"/>
      </w:pPr>
      <w:rPr>
        <w:rFonts w:hint="default"/>
        <w:lang w:val="it-IT" w:eastAsia="it-IT" w:bidi="it-IT"/>
      </w:rPr>
    </w:lvl>
    <w:lvl w:ilvl="5" w:tplc="7632F1CC">
      <w:numFmt w:val="bullet"/>
      <w:lvlText w:val="•"/>
      <w:lvlJc w:val="left"/>
      <w:pPr>
        <w:ind w:left="4996" w:hanging="360"/>
      </w:pPr>
      <w:rPr>
        <w:rFonts w:hint="default"/>
        <w:lang w:val="it-IT" w:eastAsia="it-IT" w:bidi="it-IT"/>
      </w:rPr>
    </w:lvl>
    <w:lvl w:ilvl="6" w:tplc="CCBCBDF0">
      <w:numFmt w:val="bullet"/>
      <w:lvlText w:val="•"/>
      <w:lvlJc w:val="left"/>
      <w:pPr>
        <w:ind w:left="6010" w:hanging="360"/>
      </w:pPr>
      <w:rPr>
        <w:rFonts w:hint="default"/>
        <w:lang w:val="it-IT" w:eastAsia="it-IT" w:bidi="it-IT"/>
      </w:rPr>
    </w:lvl>
    <w:lvl w:ilvl="7" w:tplc="5746A9EC">
      <w:numFmt w:val="bullet"/>
      <w:lvlText w:val="•"/>
      <w:lvlJc w:val="left"/>
      <w:pPr>
        <w:ind w:left="7024" w:hanging="360"/>
      </w:pPr>
      <w:rPr>
        <w:rFonts w:hint="default"/>
        <w:lang w:val="it-IT" w:eastAsia="it-IT" w:bidi="it-IT"/>
      </w:rPr>
    </w:lvl>
    <w:lvl w:ilvl="8" w:tplc="457E7162">
      <w:numFmt w:val="bullet"/>
      <w:lvlText w:val="•"/>
      <w:lvlJc w:val="left"/>
      <w:pPr>
        <w:ind w:left="8038" w:hanging="360"/>
      </w:pPr>
      <w:rPr>
        <w:rFonts w:hint="default"/>
        <w:lang w:val="it-IT" w:eastAsia="it-IT" w:bidi="it-IT"/>
      </w:rPr>
    </w:lvl>
  </w:abstractNum>
  <w:abstractNum w:abstractNumId="5" w15:restartNumberingAfterBreak="0">
    <w:nsid w:val="50564762"/>
    <w:multiLevelType w:val="hybridMultilevel"/>
    <w:tmpl w:val="A2BC9CA4"/>
    <w:lvl w:ilvl="0" w:tplc="EB3CDA66">
      <w:start w:val="1"/>
      <w:numFmt w:val="decimal"/>
      <w:lvlText w:val="%1."/>
      <w:lvlJc w:val="left"/>
      <w:pPr>
        <w:ind w:left="213" w:hanging="252"/>
      </w:pPr>
      <w:rPr>
        <w:rFonts w:ascii="Times New Roman" w:eastAsia="Times New Roman" w:hAnsi="Times New Roman" w:cs="Times New Roman" w:hint="default"/>
        <w:w w:val="100"/>
        <w:sz w:val="24"/>
        <w:szCs w:val="24"/>
        <w:lang w:val="it-IT" w:eastAsia="it-IT" w:bidi="it-IT"/>
      </w:rPr>
    </w:lvl>
    <w:lvl w:ilvl="1" w:tplc="03D8E0CC">
      <w:numFmt w:val="bullet"/>
      <w:lvlText w:val=""/>
      <w:lvlJc w:val="left"/>
      <w:pPr>
        <w:ind w:left="933" w:hanging="360"/>
      </w:pPr>
      <w:rPr>
        <w:rFonts w:ascii="Wingdings" w:eastAsia="Wingdings" w:hAnsi="Wingdings" w:cs="Wingdings" w:hint="default"/>
        <w:w w:val="100"/>
        <w:sz w:val="24"/>
        <w:szCs w:val="24"/>
        <w:lang w:val="it-IT" w:eastAsia="it-IT" w:bidi="it-IT"/>
      </w:rPr>
    </w:lvl>
    <w:lvl w:ilvl="2" w:tplc="86ACD360">
      <w:numFmt w:val="bullet"/>
      <w:lvlText w:val="•"/>
      <w:lvlJc w:val="left"/>
      <w:pPr>
        <w:ind w:left="1954" w:hanging="360"/>
      </w:pPr>
      <w:rPr>
        <w:rFonts w:hint="default"/>
        <w:lang w:val="it-IT" w:eastAsia="it-IT" w:bidi="it-IT"/>
      </w:rPr>
    </w:lvl>
    <w:lvl w:ilvl="3" w:tplc="BEA2C38C">
      <w:numFmt w:val="bullet"/>
      <w:lvlText w:val="•"/>
      <w:lvlJc w:val="left"/>
      <w:pPr>
        <w:ind w:left="2968" w:hanging="360"/>
      </w:pPr>
      <w:rPr>
        <w:rFonts w:hint="default"/>
        <w:lang w:val="it-IT" w:eastAsia="it-IT" w:bidi="it-IT"/>
      </w:rPr>
    </w:lvl>
    <w:lvl w:ilvl="4" w:tplc="771849C4">
      <w:numFmt w:val="bullet"/>
      <w:lvlText w:val="•"/>
      <w:lvlJc w:val="left"/>
      <w:pPr>
        <w:ind w:left="3982" w:hanging="360"/>
      </w:pPr>
      <w:rPr>
        <w:rFonts w:hint="default"/>
        <w:lang w:val="it-IT" w:eastAsia="it-IT" w:bidi="it-IT"/>
      </w:rPr>
    </w:lvl>
    <w:lvl w:ilvl="5" w:tplc="5510CB1C">
      <w:numFmt w:val="bullet"/>
      <w:lvlText w:val="•"/>
      <w:lvlJc w:val="left"/>
      <w:pPr>
        <w:ind w:left="4996" w:hanging="360"/>
      </w:pPr>
      <w:rPr>
        <w:rFonts w:hint="default"/>
        <w:lang w:val="it-IT" w:eastAsia="it-IT" w:bidi="it-IT"/>
      </w:rPr>
    </w:lvl>
    <w:lvl w:ilvl="6" w:tplc="888CCDB2">
      <w:numFmt w:val="bullet"/>
      <w:lvlText w:val="•"/>
      <w:lvlJc w:val="left"/>
      <w:pPr>
        <w:ind w:left="6010" w:hanging="360"/>
      </w:pPr>
      <w:rPr>
        <w:rFonts w:hint="default"/>
        <w:lang w:val="it-IT" w:eastAsia="it-IT" w:bidi="it-IT"/>
      </w:rPr>
    </w:lvl>
    <w:lvl w:ilvl="7" w:tplc="C9C2A756">
      <w:numFmt w:val="bullet"/>
      <w:lvlText w:val="•"/>
      <w:lvlJc w:val="left"/>
      <w:pPr>
        <w:ind w:left="7024" w:hanging="360"/>
      </w:pPr>
      <w:rPr>
        <w:rFonts w:hint="default"/>
        <w:lang w:val="it-IT" w:eastAsia="it-IT" w:bidi="it-IT"/>
      </w:rPr>
    </w:lvl>
    <w:lvl w:ilvl="8" w:tplc="32181A18">
      <w:numFmt w:val="bullet"/>
      <w:lvlText w:val="•"/>
      <w:lvlJc w:val="left"/>
      <w:pPr>
        <w:ind w:left="8038" w:hanging="360"/>
      </w:pPr>
      <w:rPr>
        <w:rFonts w:hint="default"/>
        <w:lang w:val="it-IT" w:eastAsia="it-IT" w:bidi="it-IT"/>
      </w:rPr>
    </w:lvl>
  </w:abstractNum>
  <w:abstractNum w:abstractNumId="6" w15:restartNumberingAfterBreak="0">
    <w:nsid w:val="64427230"/>
    <w:multiLevelType w:val="hybridMultilevel"/>
    <w:tmpl w:val="5AEA35F8"/>
    <w:lvl w:ilvl="0" w:tplc="39CEE1AC">
      <w:start w:val="1"/>
      <w:numFmt w:val="upperLetter"/>
      <w:lvlText w:val="%1."/>
      <w:lvlJc w:val="left"/>
      <w:pPr>
        <w:tabs>
          <w:tab w:val="num" w:pos="720"/>
        </w:tabs>
        <w:ind w:left="720" w:hanging="360"/>
      </w:pPr>
      <w:rPr>
        <w:rFonts w:hint="default"/>
        <w:b/>
        <w:i w:val="0"/>
        <w:sz w:val="18"/>
        <w:szCs w:val="18"/>
      </w:rPr>
    </w:lvl>
    <w:lvl w:ilvl="1" w:tplc="4728450E">
      <w:numFmt w:val="bullet"/>
      <w:lvlText w:val="-"/>
      <w:lvlJc w:val="left"/>
      <w:pPr>
        <w:tabs>
          <w:tab w:val="num" w:pos="1440"/>
        </w:tabs>
        <w:ind w:left="1440" w:hanging="360"/>
      </w:pPr>
      <w:rPr>
        <w:rFonts w:ascii="Times New Roman" w:eastAsia="Times New Roman" w:hAnsi="Times New Roman" w:cs="Times New Roman" w:hint="default"/>
        <w:b/>
        <w:i w:val="0"/>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519510628">
    <w:abstractNumId w:val="2"/>
  </w:num>
  <w:num w:numId="2" w16cid:durableId="610747407">
    <w:abstractNumId w:val="5"/>
  </w:num>
  <w:num w:numId="3" w16cid:durableId="1165514565">
    <w:abstractNumId w:val="4"/>
  </w:num>
  <w:num w:numId="4" w16cid:durableId="382019888">
    <w:abstractNumId w:val="0"/>
  </w:num>
  <w:num w:numId="5" w16cid:durableId="1861117768">
    <w:abstractNumId w:val="3"/>
  </w:num>
  <w:num w:numId="6" w16cid:durableId="1372071914">
    <w:abstractNumId w:val="6"/>
  </w:num>
  <w:num w:numId="7" w16cid:durableId="405037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EC"/>
    <w:rsid w:val="000007FF"/>
    <w:rsid w:val="000B3F03"/>
    <w:rsid w:val="000C777E"/>
    <w:rsid w:val="000E41E5"/>
    <w:rsid w:val="00166337"/>
    <w:rsid w:val="0018338E"/>
    <w:rsid w:val="00197364"/>
    <w:rsid w:val="001C43A0"/>
    <w:rsid w:val="001F12EC"/>
    <w:rsid w:val="00240962"/>
    <w:rsid w:val="002B02A3"/>
    <w:rsid w:val="002B4523"/>
    <w:rsid w:val="003425C2"/>
    <w:rsid w:val="00377015"/>
    <w:rsid w:val="00397C7C"/>
    <w:rsid w:val="003A0069"/>
    <w:rsid w:val="003B2F21"/>
    <w:rsid w:val="00464926"/>
    <w:rsid w:val="004B2768"/>
    <w:rsid w:val="00583FD8"/>
    <w:rsid w:val="0060786F"/>
    <w:rsid w:val="00636B58"/>
    <w:rsid w:val="00682C5A"/>
    <w:rsid w:val="00752050"/>
    <w:rsid w:val="007F4BF4"/>
    <w:rsid w:val="00812DEE"/>
    <w:rsid w:val="008406F7"/>
    <w:rsid w:val="00865612"/>
    <w:rsid w:val="0089696C"/>
    <w:rsid w:val="008A64CD"/>
    <w:rsid w:val="008B1CF0"/>
    <w:rsid w:val="009B4F6E"/>
    <w:rsid w:val="00A357EB"/>
    <w:rsid w:val="00A568EC"/>
    <w:rsid w:val="00A63494"/>
    <w:rsid w:val="00AB7857"/>
    <w:rsid w:val="00B6329E"/>
    <w:rsid w:val="00B85944"/>
    <w:rsid w:val="00BA7C4C"/>
    <w:rsid w:val="00BB150E"/>
    <w:rsid w:val="00BF01E9"/>
    <w:rsid w:val="00C2395E"/>
    <w:rsid w:val="00C80943"/>
    <w:rsid w:val="00CA2F35"/>
    <w:rsid w:val="00CB2B28"/>
    <w:rsid w:val="00CE6133"/>
    <w:rsid w:val="00D944E6"/>
    <w:rsid w:val="00DD75DE"/>
    <w:rsid w:val="00E06D4A"/>
    <w:rsid w:val="00E3784B"/>
    <w:rsid w:val="00E41E60"/>
    <w:rsid w:val="00E76BB9"/>
    <w:rsid w:val="00E85E01"/>
    <w:rsid w:val="00EE5BAE"/>
    <w:rsid w:val="00F27716"/>
    <w:rsid w:val="00F34F9C"/>
    <w:rsid w:val="00F350CD"/>
    <w:rsid w:val="00F43C7A"/>
    <w:rsid w:val="00F442A4"/>
    <w:rsid w:val="00FA6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B894"/>
  <w15:docId w15:val="{F6F42A6B-91ED-4DE9-B8E4-7CD3CDB9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right="1"/>
      <w:jc w:val="center"/>
      <w:outlineLvl w:val="0"/>
    </w:pPr>
    <w:rPr>
      <w:b/>
      <w:bCs/>
      <w:sz w:val="24"/>
      <w:szCs w:val="24"/>
    </w:rPr>
  </w:style>
  <w:style w:type="paragraph" w:styleId="Titolo2">
    <w:name w:val="heading 2"/>
    <w:basedOn w:val="Normale"/>
    <w:uiPriority w:val="1"/>
    <w:qFormat/>
    <w:pPr>
      <w:jc w:val="center"/>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33" w:right="212"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97C7C"/>
    <w:pPr>
      <w:tabs>
        <w:tab w:val="center" w:pos="4819"/>
        <w:tab w:val="right" w:pos="9638"/>
      </w:tabs>
    </w:pPr>
  </w:style>
  <w:style w:type="character" w:customStyle="1" w:styleId="IntestazioneCarattere">
    <w:name w:val="Intestazione Carattere"/>
    <w:basedOn w:val="Carpredefinitoparagrafo"/>
    <w:link w:val="Intestazione"/>
    <w:uiPriority w:val="99"/>
    <w:rsid w:val="00397C7C"/>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397C7C"/>
    <w:pPr>
      <w:tabs>
        <w:tab w:val="center" w:pos="4819"/>
        <w:tab w:val="right" w:pos="9638"/>
      </w:tabs>
    </w:pPr>
  </w:style>
  <w:style w:type="character" w:customStyle="1" w:styleId="PidipaginaCarattere">
    <w:name w:val="Piè di pagina Carattere"/>
    <w:basedOn w:val="Carpredefinitoparagrafo"/>
    <w:link w:val="Pidipagina"/>
    <w:uiPriority w:val="99"/>
    <w:rsid w:val="00397C7C"/>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tametropolitanaroma.gov.it/homepage/amministrazione-trasparente/disposizioni-generali/at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2521</Words>
  <Characters>14371</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Provincia di Roma</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Catelli Angela</dc:creator>
  <cp:lastModifiedBy>Eugenia Carolei</cp:lastModifiedBy>
  <cp:revision>6</cp:revision>
  <dcterms:created xsi:type="dcterms:W3CDTF">2023-01-03T08:19:00Z</dcterms:created>
  <dcterms:modified xsi:type="dcterms:W3CDTF">2023-04-07T07:03:00Z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2018-10-17T00:00:00Z</vt:filetime>
  </property>
</Properties>
</file>