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D9CE" w14:textId="77777777" w:rsidR="007518BE" w:rsidRPr="005918E2" w:rsidRDefault="007518BE" w:rsidP="007518BE">
      <w:pPr>
        <w:autoSpaceDE w:val="0"/>
        <w:autoSpaceDN w:val="0"/>
        <w:adjustRightInd w:val="0"/>
        <w:jc w:val="right"/>
        <w:rPr>
          <w:b/>
          <w:sz w:val="22"/>
          <w:szCs w:val="22"/>
        </w:rPr>
      </w:pPr>
      <w:bookmarkStart w:id="0" w:name="_Hlk60133140"/>
      <w:bookmarkStart w:id="1" w:name="_Hlk79590164"/>
      <w:bookmarkStart w:id="2" w:name="_Hlk70330725"/>
      <w:r w:rsidRPr="005918E2">
        <w:rPr>
          <w:b/>
          <w:bCs/>
          <w:sz w:val="22"/>
          <w:szCs w:val="22"/>
        </w:rPr>
        <w:t xml:space="preserve">ALLEGATO </w:t>
      </w:r>
      <w:r>
        <w:rPr>
          <w:b/>
          <w:bCs/>
          <w:sz w:val="22"/>
          <w:szCs w:val="22"/>
        </w:rPr>
        <w:t>1B</w:t>
      </w:r>
    </w:p>
    <w:p w14:paraId="33CA0563" w14:textId="7FA6EBF3" w:rsidR="007518BE" w:rsidRDefault="007518BE" w:rsidP="007518BE">
      <w:pPr>
        <w:tabs>
          <w:tab w:val="left" w:pos="5580"/>
        </w:tabs>
        <w:jc w:val="center"/>
        <w:rPr>
          <w:b/>
          <w:sz w:val="30"/>
          <w:szCs w:val="30"/>
        </w:rPr>
      </w:pPr>
      <w:r w:rsidRPr="00773DBC">
        <w:rPr>
          <w:b/>
          <w:sz w:val="30"/>
          <w:szCs w:val="30"/>
        </w:rPr>
        <w:t xml:space="preserve">           </w:t>
      </w:r>
      <w:r>
        <w:rPr>
          <w:b/>
          <w:sz w:val="30"/>
          <w:szCs w:val="30"/>
        </w:rPr>
        <w:t xml:space="preserve">                             </w:t>
      </w:r>
      <w:r w:rsidRPr="00773DBC">
        <w:rPr>
          <w:b/>
          <w:sz w:val="30"/>
          <w:szCs w:val="30"/>
        </w:rPr>
        <w:t xml:space="preserve">           </w:t>
      </w:r>
      <w:r>
        <w:rPr>
          <w:b/>
          <w:sz w:val="30"/>
          <w:szCs w:val="30"/>
        </w:rPr>
        <w:t xml:space="preserve">  </w:t>
      </w:r>
      <w:r w:rsidRPr="00773DBC">
        <w:rPr>
          <w:b/>
          <w:sz w:val="30"/>
          <w:szCs w:val="30"/>
        </w:rPr>
        <w:t xml:space="preserve">     </w:t>
      </w:r>
    </w:p>
    <w:p w14:paraId="71584412" w14:textId="77777777" w:rsidR="007518BE" w:rsidRDefault="007518BE" w:rsidP="007518BE">
      <w:pPr>
        <w:ind w:right="-159"/>
        <w:jc w:val="both"/>
        <w:rPr>
          <w:b/>
          <w:sz w:val="22"/>
          <w:szCs w:val="22"/>
          <w:lang w:eastAsia="it-IT"/>
        </w:rPr>
      </w:pPr>
    </w:p>
    <w:bookmarkEnd w:id="0"/>
    <w:bookmarkEnd w:id="1"/>
    <w:bookmarkEnd w:id="2"/>
    <w:p w14:paraId="2FB15300" w14:textId="68CC36CB" w:rsidR="00356ED2" w:rsidRPr="005F4B56" w:rsidRDefault="009F1B26" w:rsidP="00356ED2">
      <w:pPr>
        <w:tabs>
          <w:tab w:val="left" w:pos="5580"/>
        </w:tabs>
        <w:jc w:val="center"/>
        <w:rPr>
          <w:b/>
          <w:sz w:val="22"/>
          <w:szCs w:val="22"/>
        </w:rPr>
      </w:pPr>
      <w:r>
        <w:rPr>
          <w:b/>
          <w:sz w:val="22"/>
          <w:szCs w:val="22"/>
        </w:rPr>
        <w:t>COMUNE DI TREVIGANO ROANO (RM)</w:t>
      </w:r>
    </w:p>
    <w:p w14:paraId="40C9E0C5" w14:textId="77777777" w:rsidR="00356ED2" w:rsidRPr="005F4B56" w:rsidRDefault="00356ED2" w:rsidP="00356ED2">
      <w:pPr>
        <w:tabs>
          <w:tab w:val="left" w:pos="5580"/>
        </w:tabs>
        <w:rPr>
          <w:sz w:val="22"/>
          <w:szCs w:val="22"/>
        </w:rPr>
      </w:pPr>
    </w:p>
    <w:p w14:paraId="1BC0C122" w14:textId="77777777" w:rsidR="00356ED2" w:rsidRDefault="00356ED2" w:rsidP="00356ED2">
      <w:pPr>
        <w:ind w:right="-159"/>
        <w:jc w:val="both"/>
        <w:rPr>
          <w:b/>
          <w:sz w:val="22"/>
          <w:szCs w:val="22"/>
          <w:lang w:eastAsia="it-IT"/>
        </w:rPr>
      </w:pPr>
    </w:p>
    <w:p w14:paraId="4CBDE77A" w14:textId="77777777" w:rsidR="00356ED2" w:rsidRDefault="00356ED2" w:rsidP="00356ED2">
      <w:pPr>
        <w:ind w:right="-159"/>
        <w:jc w:val="both"/>
        <w:rPr>
          <w:b/>
          <w:sz w:val="22"/>
          <w:szCs w:val="22"/>
          <w:lang w:eastAsia="it-IT"/>
        </w:rPr>
      </w:pPr>
    </w:p>
    <w:p w14:paraId="2C662104" w14:textId="573A1A48" w:rsidR="00356ED2" w:rsidRDefault="00356ED2" w:rsidP="00356ED2">
      <w:pPr>
        <w:ind w:right="-159"/>
        <w:jc w:val="both"/>
        <w:rPr>
          <w:b/>
          <w:sz w:val="22"/>
          <w:szCs w:val="22"/>
          <w:lang w:eastAsia="it-IT" w:bidi="it-IT"/>
        </w:rPr>
      </w:pPr>
      <w:r w:rsidRPr="00907E23">
        <w:rPr>
          <w:b/>
          <w:sz w:val="22"/>
          <w:szCs w:val="22"/>
          <w:lang w:eastAsia="it-IT" w:bidi="it-IT"/>
        </w:rPr>
        <w:t xml:space="preserve">Procedura </w:t>
      </w:r>
      <w:bookmarkStart w:id="3" w:name="_Hlk108078575"/>
      <w:r w:rsidRPr="00907E23">
        <w:rPr>
          <w:b/>
          <w:sz w:val="22"/>
          <w:szCs w:val="22"/>
          <w:lang w:eastAsia="it-IT" w:bidi="it-IT"/>
        </w:rPr>
        <w:t xml:space="preserve">aperta per concorso di progettazione in grado unico, finalizzato alla acquisizione del progetto di fattibilità tecnica ed economica </w:t>
      </w:r>
      <w:bookmarkEnd w:id="3"/>
      <w:r w:rsidR="009F1B26">
        <w:rPr>
          <w:b/>
          <w:sz w:val="22"/>
          <w:szCs w:val="22"/>
          <w:lang w:eastAsia="it-IT" w:bidi="it-IT"/>
        </w:rPr>
        <w:t>per la manutenzione s</w:t>
      </w:r>
      <w:r w:rsidR="00BD0F4D" w:rsidRPr="00BD0F4D">
        <w:t xml:space="preserve"> </w:t>
      </w:r>
      <w:r w:rsidR="00BD0F4D" w:rsidRPr="00BD0F4D">
        <w:rPr>
          <w:b/>
          <w:sz w:val="22"/>
          <w:szCs w:val="22"/>
          <w:lang w:eastAsia="it-IT" w:bidi="it-IT"/>
        </w:rPr>
        <w:t xml:space="preserve">straordinaria e restauro del </w:t>
      </w:r>
      <w:r w:rsidR="009F1B26">
        <w:rPr>
          <w:b/>
          <w:sz w:val="22"/>
          <w:szCs w:val="22"/>
          <w:lang w:eastAsia="it-IT" w:bidi="it-IT"/>
        </w:rPr>
        <w:t>Teatro Comunale</w:t>
      </w:r>
      <w:r w:rsidRPr="00907E23">
        <w:rPr>
          <w:b/>
          <w:sz w:val="22"/>
          <w:szCs w:val="22"/>
          <w:lang w:eastAsia="it-IT" w:bidi="it-IT"/>
        </w:rPr>
        <w:t xml:space="preserve"> – CIG: </w:t>
      </w:r>
      <w:r w:rsidR="009F1B26">
        <w:rPr>
          <w:b/>
          <w:bCs/>
          <w:sz w:val="22"/>
          <w:szCs w:val="22"/>
          <w:lang w:eastAsia="it-IT" w:bidi="it-IT"/>
        </w:rPr>
        <w:t xml:space="preserve"> </w:t>
      </w:r>
      <w:r w:rsidR="00BD0F4D" w:rsidRPr="00BD0F4D">
        <w:rPr>
          <w:b/>
          <w:bCs/>
          <w:sz w:val="22"/>
          <w:szCs w:val="22"/>
          <w:lang w:eastAsia="it-IT" w:bidi="it-IT"/>
        </w:rPr>
        <w:t>9580520F32</w:t>
      </w:r>
    </w:p>
    <w:p w14:paraId="650D6D4B" w14:textId="77777777" w:rsidR="00356ED2" w:rsidRPr="00FF7B83" w:rsidRDefault="00356ED2" w:rsidP="00356ED2">
      <w:pPr>
        <w:ind w:right="-159"/>
        <w:jc w:val="both"/>
        <w:rPr>
          <w:b/>
          <w:sz w:val="10"/>
          <w:szCs w:val="10"/>
          <w:lang w:eastAsia="it-IT"/>
        </w:rPr>
      </w:pPr>
    </w:p>
    <w:p w14:paraId="48668632" w14:textId="4F26C417" w:rsidR="009E063A" w:rsidRDefault="00356ED2" w:rsidP="00356ED2">
      <w:pPr>
        <w:suppressAutoHyphens w:val="0"/>
        <w:spacing w:before="120" w:after="240"/>
        <w:jc w:val="center"/>
        <w:rPr>
          <w:b/>
          <w:sz w:val="30"/>
          <w:szCs w:val="30"/>
          <w:lang w:eastAsia="it-IT"/>
        </w:rPr>
      </w:pPr>
      <w:r>
        <w:rPr>
          <w:b/>
          <w:sz w:val="30"/>
          <w:szCs w:val="30"/>
          <w:lang w:eastAsia="it-IT"/>
        </w:rPr>
        <w:t>ISTANZA</w:t>
      </w:r>
      <w:r w:rsidRPr="00F8678A">
        <w:rPr>
          <w:b/>
          <w:sz w:val="30"/>
          <w:szCs w:val="30"/>
          <w:lang w:eastAsia="it-IT"/>
        </w:rPr>
        <w:t xml:space="preserve"> DI PARTECIPAZIONE</w:t>
      </w:r>
    </w:p>
    <w:p w14:paraId="203700C3" w14:textId="77777777" w:rsidR="00A20E1F" w:rsidRPr="00A20E1F" w:rsidRDefault="00A20E1F" w:rsidP="00A20E1F">
      <w:pPr>
        <w:suppressAutoHyphens w:val="0"/>
        <w:spacing w:before="120" w:after="240"/>
        <w:jc w:val="center"/>
        <w:rPr>
          <w:b/>
          <w:sz w:val="22"/>
          <w:szCs w:val="22"/>
          <w:lang w:eastAsia="it-IT"/>
        </w:rPr>
      </w:pPr>
      <w:r w:rsidRPr="00A20E1F">
        <w:rPr>
          <w:b/>
          <w:sz w:val="22"/>
          <w:szCs w:val="22"/>
          <w:lang w:eastAsia="it-IT"/>
        </w:rPr>
        <w:t xml:space="preserve">Da compilarsi </w:t>
      </w:r>
      <w:r w:rsidRPr="00A20E1F">
        <w:rPr>
          <w:b/>
          <w:sz w:val="22"/>
          <w:szCs w:val="22"/>
          <w:u w:val="single"/>
          <w:lang w:eastAsia="it-IT"/>
        </w:rPr>
        <w:t xml:space="preserve">A CURA DI OGNI COMPONENTE </w:t>
      </w:r>
      <w:r w:rsidRPr="00A20E1F">
        <w:rPr>
          <w:b/>
          <w:sz w:val="22"/>
          <w:szCs w:val="22"/>
          <w:lang w:eastAsia="it-IT"/>
        </w:rPr>
        <w:t>di concorrente che si presenta in forma PLURISOGGETTIVA (RTI, CONSORZI, GEIE)</w:t>
      </w:r>
    </w:p>
    <w:p w14:paraId="7924EF16" w14:textId="77777777" w:rsidR="009E063A" w:rsidRPr="00F8678A" w:rsidRDefault="009E063A" w:rsidP="009E063A">
      <w:pPr>
        <w:suppressAutoHyphens w:val="0"/>
        <w:spacing w:before="120"/>
        <w:jc w:val="both"/>
        <w:rPr>
          <w:b/>
          <w:sz w:val="18"/>
          <w:szCs w:val="18"/>
          <w:lang w:eastAsia="it-IT"/>
        </w:rPr>
      </w:pPr>
      <w:r w:rsidRPr="00F8678A">
        <w:rPr>
          <w:b/>
          <w:sz w:val="18"/>
          <w:szCs w:val="18"/>
          <w:lang w:eastAsia="it-IT"/>
        </w:rPr>
        <w:t>Il sottoscritto:</w:t>
      </w:r>
    </w:p>
    <w:tbl>
      <w:tblPr>
        <w:tblW w:w="9720" w:type="dxa"/>
        <w:tblLayout w:type="fixed"/>
        <w:tblCellMar>
          <w:left w:w="0" w:type="dxa"/>
          <w:right w:w="0" w:type="dxa"/>
        </w:tblCellMar>
        <w:tblLook w:val="01E0" w:firstRow="1" w:lastRow="1" w:firstColumn="1" w:lastColumn="1" w:noHBand="0" w:noVBand="0"/>
      </w:tblPr>
      <w:tblGrid>
        <w:gridCol w:w="1084"/>
        <w:gridCol w:w="4861"/>
        <w:gridCol w:w="1620"/>
        <w:gridCol w:w="360"/>
        <w:gridCol w:w="530"/>
        <w:gridCol w:w="1265"/>
      </w:tblGrid>
      <w:tr w:rsidR="009E063A" w:rsidRPr="00F8678A" w14:paraId="1952988F"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8F50C51"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Cognome:</w:t>
            </w:r>
          </w:p>
        </w:tc>
        <w:bookmarkStart w:id="4" w:name="CognomeRL"/>
        <w:tc>
          <w:tcPr>
            <w:tcW w:w="8636" w:type="dxa"/>
            <w:gridSpan w:val="5"/>
            <w:tcBorders>
              <w:top w:val="single" w:sz="4" w:space="0" w:color="FFFFFF"/>
              <w:left w:val="single" w:sz="4" w:space="0" w:color="FFFFFF"/>
              <w:bottom w:val="dotted" w:sz="4" w:space="0" w:color="000000"/>
              <w:right w:val="single" w:sz="4" w:space="0" w:color="FFFFFF"/>
            </w:tcBorders>
            <w:shd w:val="clear" w:color="auto" w:fill="auto"/>
            <w:vAlign w:val="bottom"/>
          </w:tcPr>
          <w:p w14:paraId="0BE63381"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CognomeRL"/>
                  <w:enabled/>
                  <w:calcOnExit/>
                  <w:statusText w:type="text" w:val="Digitare il cog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4"/>
          </w:p>
        </w:tc>
      </w:tr>
      <w:tr w:rsidR="009E063A" w:rsidRPr="00F8678A" w14:paraId="2325893E"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0B35E60"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Nome:</w:t>
            </w:r>
          </w:p>
        </w:tc>
        <w:bookmarkStart w:id="5" w:name="NomeRL"/>
        <w:tc>
          <w:tcPr>
            <w:tcW w:w="8636" w:type="dxa"/>
            <w:gridSpan w:val="5"/>
            <w:tcBorders>
              <w:top w:val="dotted" w:sz="4" w:space="0" w:color="000000"/>
              <w:left w:val="single" w:sz="4" w:space="0" w:color="FFFFFF"/>
              <w:bottom w:val="dotted" w:sz="4" w:space="0" w:color="000000"/>
              <w:right w:val="single" w:sz="4" w:space="0" w:color="FFFFFF"/>
            </w:tcBorders>
            <w:shd w:val="clear" w:color="auto" w:fill="auto"/>
            <w:vAlign w:val="bottom"/>
          </w:tcPr>
          <w:p w14:paraId="4C3833BC"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NomeRL"/>
                  <w:enabled/>
                  <w:calcOnExit/>
                  <w:statusText w:type="text" w:val="Digitare il 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5"/>
          </w:p>
        </w:tc>
      </w:tr>
      <w:tr w:rsidR="009E063A" w:rsidRPr="00F8678A" w14:paraId="468445A5"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20ED01C"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Nato a:</w:t>
            </w:r>
          </w:p>
        </w:tc>
        <w:bookmarkStart w:id="6" w:name="LuogoNascitaRL"/>
        <w:tc>
          <w:tcPr>
            <w:tcW w:w="4861" w:type="dxa"/>
            <w:tcBorders>
              <w:left w:val="single" w:sz="4" w:space="0" w:color="FFFFFF"/>
              <w:bottom w:val="dotted" w:sz="4" w:space="0" w:color="000000"/>
              <w:right w:val="single" w:sz="4" w:space="0" w:color="FFFFFF"/>
            </w:tcBorders>
            <w:shd w:val="clear" w:color="auto" w:fill="auto"/>
            <w:vAlign w:val="bottom"/>
          </w:tcPr>
          <w:p w14:paraId="3D52B20A"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LuogoNascitaRL"/>
                  <w:enabled/>
                  <w:calcOnExit/>
                  <w:helpText w:type="text" w:val="Digitare il luogo di nascita del rappresentante legale dell'impresa. Per località non italiane indicarne tra parentesi lo stato. Es: PARIGI (FRANCIA)."/>
                  <w:statusText w:type="text" w:val="Digitare il luogo di nascita del rappresentante legale dell'impresa. F1 per ulteriori informazioni."/>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6"/>
          </w:p>
        </w:tc>
        <w:tc>
          <w:tcPr>
            <w:tcW w:w="1620" w:type="dxa"/>
            <w:tcBorders>
              <w:left w:val="single" w:sz="4" w:space="0" w:color="FFFFFF"/>
              <w:bottom w:val="single" w:sz="4" w:space="0" w:color="FFFFFF"/>
              <w:right w:val="single" w:sz="4" w:space="0" w:color="FFFFFF"/>
            </w:tcBorders>
            <w:shd w:val="clear" w:color="auto" w:fill="auto"/>
            <w:vAlign w:val="bottom"/>
          </w:tcPr>
          <w:p w14:paraId="28850AD1"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Provincia:</w:t>
            </w:r>
          </w:p>
        </w:tc>
        <w:bookmarkStart w:id="7" w:name="ProvinciaRL"/>
        <w:tc>
          <w:tcPr>
            <w:tcW w:w="360" w:type="dxa"/>
            <w:tcBorders>
              <w:left w:val="single" w:sz="4" w:space="0" w:color="FFFFFF"/>
              <w:bottom w:val="dotted" w:sz="4" w:space="0" w:color="000000"/>
              <w:right w:val="single" w:sz="4" w:space="0" w:color="FFFFFF"/>
            </w:tcBorders>
            <w:shd w:val="clear" w:color="auto" w:fill="auto"/>
            <w:vAlign w:val="bottom"/>
          </w:tcPr>
          <w:p w14:paraId="12FCBDF5"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ProvinciaRL"/>
                  <w:enabled/>
                  <w:calcOnExit/>
                  <w:statusText w:type="text" w:val="Digitare la sigla della provincia di nascita del rappresentante legale. Per l'estero scrivere EE."/>
                  <w:textInput>
                    <w:maxLength w:val="2"/>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7"/>
          </w:p>
        </w:tc>
        <w:tc>
          <w:tcPr>
            <w:tcW w:w="530" w:type="dxa"/>
            <w:tcBorders>
              <w:left w:val="single" w:sz="4" w:space="0" w:color="FFFFFF"/>
              <w:bottom w:val="single" w:sz="4" w:space="0" w:color="FFFFFF"/>
              <w:right w:val="single" w:sz="4" w:space="0" w:color="FFFFFF"/>
            </w:tcBorders>
            <w:shd w:val="clear" w:color="auto" w:fill="auto"/>
            <w:vAlign w:val="bottom"/>
          </w:tcPr>
          <w:p w14:paraId="0510252B"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il:</w:t>
            </w:r>
          </w:p>
        </w:tc>
        <w:tc>
          <w:tcPr>
            <w:tcW w:w="1265" w:type="dxa"/>
            <w:tcBorders>
              <w:left w:val="single" w:sz="4" w:space="0" w:color="FFFFFF"/>
              <w:bottom w:val="dotted" w:sz="4" w:space="0" w:color="000000"/>
              <w:right w:val="single" w:sz="4" w:space="0" w:color="FFFFFF"/>
            </w:tcBorders>
            <w:shd w:val="clear" w:color="auto" w:fill="auto"/>
            <w:vAlign w:val="bottom"/>
          </w:tcPr>
          <w:p w14:paraId="576E88D5"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
                  <w:enabled/>
                  <w:calcOnExit/>
                  <w:helpText w:type="text" w:val="L'inserimento della data in formati differenti da gg/mm/aaaa può portare a complicazioni nella compilazione del modulo e a inesattezze nell'importazione automatica dei dati."/>
                  <w:statusText w:type="text" w:val="Digitare la data di nascita del rappresentante legale nel formato (gg/mm/aaaa). F1 per ulteriori informazioni."/>
                  <w:textInput>
                    <w:type w:val="date"/>
                    <w:format w:val="dd/MM/yyyy"/>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p>
        </w:tc>
      </w:tr>
    </w:tbl>
    <w:p w14:paraId="5B70A4DB" w14:textId="77777777" w:rsidR="009E063A" w:rsidRDefault="009E063A" w:rsidP="009E063A">
      <w:pPr>
        <w:tabs>
          <w:tab w:val="left" w:leader="dot" w:pos="9639"/>
        </w:tabs>
        <w:suppressAutoHyphens w:val="0"/>
        <w:spacing w:before="240"/>
        <w:jc w:val="both"/>
        <w:rPr>
          <w:sz w:val="18"/>
          <w:szCs w:val="18"/>
          <w:lang w:eastAsia="it-IT"/>
        </w:rPr>
      </w:pPr>
      <w:r>
        <w:rPr>
          <w:sz w:val="18"/>
          <w:szCs w:val="18"/>
          <w:lang w:eastAsia="it-IT"/>
        </w:rPr>
        <w:t>Codice fiscale: ………………………………………………………………………</w:t>
      </w:r>
    </w:p>
    <w:p w14:paraId="0B713E34" w14:textId="77777777" w:rsidR="00B35362" w:rsidRPr="00B35362" w:rsidRDefault="00B35362" w:rsidP="00B35362">
      <w:pPr>
        <w:tabs>
          <w:tab w:val="left" w:leader="dot" w:pos="9639"/>
        </w:tabs>
        <w:suppressAutoHyphens w:val="0"/>
        <w:spacing w:before="240" w:after="160" w:line="259" w:lineRule="auto"/>
        <w:jc w:val="both"/>
        <w:rPr>
          <w:rFonts w:eastAsiaTheme="minorHAnsi"/>
          <w:sz w:val="20"/>
          <w:szCs w:val="20"/>
          <w:lang w:eastAsia="en-US"/>
        </w:rPr>
      </w:pPr>
      <w:r w:rsidRPr="00B35362">
        <w:rPr>
          <w:rFonts w:eastAsiaTheme="minorHAnsi"/>
          <w:sz w:val="20"/>
          <w:szCs w:val="20"/>
          <w:lang w:eastAsia="en-US"/>
        </w:rPr>
        <w:t>in qualità di:</w:t>
      </w:r>
    </w:p>
    <w:p w14:paraId="126BFFCD" w14:textId="77777777" w:rsidR="00B35362" w:rsidRPr="00B35362" w:rsidRDefault="00B35362" w:rsidP="00B35362">
      <w:pPr>
        <w:tabs>
          <w:tab w:val="left" w:leader="dot" w:pos="4140"/>
          <w:tab w:val="left" w:pos="6804"/>
        </w:tabs>
        <w:suppressAutoHyphens w:val="0"/>
        <w:spacing w:before="120" w:after="120" w:line="259" w:lineRule="auto"/>
        <w:jc w:val="both"/>
        <w:rPr>
          <w:rFonts w:eastAsiaTheme="minorHAnsi"/>
          <w:sz w:val="20"/>
          <w:szCs w:val="20"/>
          <w:lang w:eastAsia="en-US"/>
        </w:rPr>
      </w:pPr>
      <w:r w:rsidRPr="00B35362">
        <w:rPr>
          <w:rFonts w:eastAsiaTheme="minorHAnsi"/>
          <w:b/>
          <w:sz w:val="20"/>
          <w:szCs w:val="20"/>
          <w:lang w:eastAsia="en-US"/>
        </w:rPr>
        <w:fldChar w:fldCharType="begin">
          <w:ffData>
            <w:name w:val=""/>
            <w:enabled/>
            <w:calcOnExit w:val="0"/>
            <w:checkBox>
              <w:size w:val="18"/>
              <w:default w:val="0"/>
              <w:checked w:val="0"/>
            </w:checkBox>
          </w:ffData>
        </w:fldChar>
      </w:r>
      <w:r w:rsidRPr="00B35362">
        <w:rPr>
          <w:rFonts w:eastAsiaTheme="minorHAnsi"/>
          <w:b/>
          <w:sz w:val="20"/>
          <w:szCs w:val="20"/>
          <w:lang w:eastAsia="en-US"/>
        </w:rPr>
        <w:instrText xml:space="preserve"> FORMCHECKBOX </w:instrText>
      </w:r>
      <w:r w:rsidR="00BD0F4D">
        <w:rPr>
          <w:rFonts w:eastAsiaTheme="minorHAnsi"/>
          <w:b/>
          <w:sz w:val="20"/>
          <w:szCs w:val="20"/>
          <w:lang w:eastAsia="en-US"/>
        </w:rPr>
      </w:r>
      <w:r w:rsidR="00BD0F4D">
        <w:rPr>
          <w:rFonts w:eastAsiaTheme="minorHAnsi"/>
          <w:b/>
          <w:sz w:val="20"/>
          <w:szCs w:val="20"/>
          <w:lang w:eastAsia="en-US"/>
        </w:rPr>
        <w:fldChar w:fldCharType="separate"/>
      </w:r>
      <w:r w:rsidRPr="00B35362">
        <w:rPr>
          <w:rFonts w:eastAsiaTheme="minorHAnsi"/>
          <w:b/>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Titolare</w:t>
      </w:r>
    </w:p>
    <w:p w14:paraId="544103B5" w14:textId="77777777" w:rsidR="00B35362" w:rsidRPr="00B35362" w:rsidRDefault="00B35362" w:rsidP="00B35362">
      <w:pPr>
        <w:tabs>
          <w:tab w:val="left" w:leader="dot" w:pos="4140"/>
          <w:tab w:val="left" w:pos="6804"/>
        </w:tabs>
        <w:suppressAutoHyphens w:val="0"/>
        <w:spacing w:after="12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Controllo1"/>
            <w:enabled/>
            <w:calcOnExit w:val="0"/>
            <w:checkBox>
              <w:size w:val="18"/>
              <w:default w:val="0"/>
              <w:checked w:val="0"/>
            </w:checkBox>
          </w:ffData>
        </w:fldChar>
      </w:r>
      <w:r w:rsidRPr="00B35362">
        <w:rPr>
          <w:rFonts w:eastAsiaTheme="minorHAnsi"/>
          <w:sz w:val="20"/>
          <w:szCs w:val="20"/>
          <w:lang w:eastAsia="en-US"/>
        </w:rPr>
        <w:instrText xml:space="preserve"> FORMCHECKBOX </w:instrText>
      </w:r>
      <w:r w:rsidR="00BD0F4D">
        <w:rPr>
          <w:rFonts w:eastAsiaTheme="minorHAnsi"/>
          <w:sz w:val="20"/>
          <w:szCs w:val="20"/>
          <w:lang w:eastAsia="en-US"/>
        </w:rPr>
      </w:r>
      <w:r w:rsidR="00BD0F4D">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Legale rappresentante</w:t>
      </w:r>
    </w:p>
    <w:p w14:paraId="5D382559"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
            <w:enabled/>
            <w:calcOnExit w:val="0"/>
            <w:checkBox>
              <w:size w:val="18"/>
              <w:default w:val="0"/>
            </w:checkBox>
          </w:ffData>
        </w:fldChar>
      </w:r>
      <w:r w:rsidRPr="00B35362">
        <w:rPr>
          <w:rFonts w:eastAsiaTheme="minorHAnsi"/>
          <w:sz w:val="20"/>
          <w:szCs w:val="20"/>
          <w:lang w:eastAsia="en-US"/>
        </w:rPr>
        <w:instrText xml:space="preserve"> FORMCHECKBOX </w:instrText>
      </w:r>
      <w:r w:rsidR="00BD0F4D">
        <w:rPr>
          <w:rFonts w:eastAsiaTheme="minorHAnsi"/>
          <w:sz w:val="20"/>
          <w:szCs w:val="20"/>
          <w:lang w:eastAsia="en-US"/>
        </w:rPr>
      </w:r>
      <w:r w:rsidR="00BD0F4D">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Procuratore speciale</w:t>
      </w:r>
    </w:p>
    <w:p w14:paraId="4DFDA511"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i/>
          <w:sz w:val="20"/>
          <w:szCs w:val="20"/>
          <w:lang w:eastAsia="en-US"/>
        </w:rPr>
      </w:pPr>
      <w:r w:rsidRPr="00B35362">
        <w:rPr>
          <w:rFonts w:eastAsiaTheme="minorHAnsi"/>
          <w:i/>
          <w:sz w:val="20"/>
          <w:szCs w:val="20"/>
          <w:lang w:eastAsia="en-US"/>
        </w:rPr>
        <w:t>(barrare la casella pertinente)</w:t>
      </w:r>
    </w:p>
    <w:tbl>
      <w:tblPr>
        <w:tblW w:w="9725" w:type="dxa"/>
        <w:tblLayout w:type="fixed"/>
        <w:tblCellMar>
          <w:left w:w="0" w:type="dxa"/>
          <w:right w:w="0" w:type="dxa"/>
        </w:tblCellMar>
        <w:tblLook w:val="01E0" w:firstRow="1" w:lastRow="1" w:firstColumn="1" w:lastColumn="1" w:noHBand="0" w:noVBand="0"/>
      </w:tblPr>
      <w:tblGrid>
        <w:gridCol w:w="30"/>
        <w:gridCol w:w="970"/>
        <w:gridCol w:w="54"/>
        <w:gridCol w:w="24"/>
        <w:gridCol w:w="180"/>
        <w:gridCol w:w="377"/>
        <w:gridCol w:w="1239"/>
        <w:gridCol w:w="546"/>
        <w:gridCol w:w="1789"/>
        <w:gridCol w:w="899"/>
        <w:gridCol w:w="191"/>
        <w:gridCol w:w="351"/>
        <w:gridCol w:w="1269"/>
        <w:gridCol w:w="88"/>
        <w:gridCol w:w="92"/>
        <w:gridCol w:w="899"/>
        <w:gridCol w:w="361"/>
        <w:gridCol w:w="366"/>
      </w:tblGrid>
      <w:tr w:rsidR="00B35362" w:rsidRPr="00B35362" w14:paraId="0C6956D0" w14:textId="77777777" w:rsidTr="00F010EC">
        <w:trPr>
          <w:gridAfter w:val="4"/>
          <w:wAfter w:w="1718" w:type="dxa"/>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16B25FEF" w14:textId="77777777" w:rsidR="00B35362" w:rsidRPr="00B35362" w:rsidRDefault="00B35362" w:rsidP="00B35362">
            <w:pPr>
              <w:suppressAutoHyphens w:val="0"/>
              <w:jc w:val="both"/>
              <w:rPr>
                <w:b/>
                <w:sz w:val="20"/>
                <w:szCs w:val="20"/>
                <w:lang w:eastAsia="it-IT"/>
              </w:rPr>
            </w:pPr>
          </w:p>
        </w:tc>
        <w:tc>
          <w:tcPr>
            <w:tcW w:w="97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541716BC" w14:textId="77777777" w:rsidR="00B35362" w:rsidRPr="00B35362" w:rsidRDefault="00B35362" w:rsidP="00B35362">
            <w:pPr>
              <w:suppressAutoHyphens w:val="0"/>
              <w:jc w:val="both"/>
              <w:rPr>
                <w:sz w:val="20"/>
                <w:szCs w:val="20"/>
                <w:lang w:eastAsia="it-IT"/>
              </w:rPr>
            </w:pPr>
            <w:r w:rsidRPr="00B35362">
              <w:rPr>
                <w:sz w:val="20"/>
                <w:szCs w:val="20"/>
                <w:lang w:eastAsia="it-IT"/>
              </w:rPr>
              <w:t>del Soggetto:</w:t>
            </w:r>
          </w:p>
        </w:tc>
        <w:tc>
          <w:tcPr>
            <w:tcW w:w="7007" w:type="dxa"/>
            <w:gridSpan w:val="12"/>
            <w:tcBorders>
              <w:top w:val="single" w:sz="4" w:space="0" w:color="FFFFFF"/>
              <w:left w:val="single" w:sz="4" w:space="0" w:color="FFFFFF"/>
              <w:bottom w:val="dotted" w:sz="4" w:space="0" w:color="000000"/>
              <w:right w:val="single" w:sz="4" w:space="0" w:color="FFFFFF"/>
            </w:tcBorders>
            <w:shd w:val="clear" w:color="auto" w:fill="auto"/>
            <w:noWrap/>
            <w:vAlign w:val="bottom"/>
          </w:tcPr>
          <w:p w14:paraId="14D00C02"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denominazione dell'Impresa."/>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65AA1A04"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403411E0" w14:textId="77777777" w:rsidR="00B35362" w:rsidRPr="00B35362" w:rsidRDefault="00B35362" w:rsidP="00B35362">
            <w:pPr>
              <w:suppressAutoHyphens w:val="0"/>
              <w:jc w:val="both"/>
              <w:rPr>
                <w:sz w:val="20"/>
                <w:szCs w:val="20"/>
                <w:lang w:eastAsia="it-IT"/>
              </w:rPr>
            </w:pPr>
          </w:p>
        </w:tc>
        <w:tc>
          <w:tcPr>
            <w:tcW w:w="7977" w:type="dxa"/>
            <w:gridSpan w:val="13"/>
            <w:tcBorders>
              <w:left w:val="single" w:sz="4" w:space="0" w:color="FFFFFF"/>
              <w:right w:val="single" w:sz="4" w:space="0" w:color="FFFFFF"/>
            </w:tcBorders>
            <w:shd w:val="clear" w:color="auto" w:fill="auto"/>
            <w:noWrap/>
            <w:vAlign w:val="center"/>
          </w:tcPr>
          <w:p w14:paraId="289E8D93" w14:textId="77777777" w:rsidR="00B35362" w:rsidRPr="00B35362" w:rsidRDefault="00B35362" w:rsidP="00B35362">
            <w:pPr>
              <w:suppressAutoHyphens w:val="0"/>
              <w:jc w:val="both"/>
              <w:rPr>
                <w:sz w:val="20"/>
                <w:szCs w:val="20"/>
                <w:lang w:eastAsia="it-IT"/>
              </w:rPr>
            </w:pPr>
          </w:p>
        </w:tc>
      </w:tr>
      <w:tr w:rsidR="00B35362" w:rsidRPr="00B35362" w14:paraId="33A02736"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49B4EE95" w14:textId="77777777" w:rsidR="00B35362" w:rsidRPr="00B35362" w:rsidRDefault="00B35362" w:rsidP="00B35362">
            <w:pPr>
              <w:suppressAutoHyphens w:val="0"/>
              <w:spacing w:before="120"/>
              <w:jc w:val="both"/>
              <w:rPr>
                <w:b/>
                <w:sz w:val="20"/>
                <w:szCs w:val="20"/>
                <w:lang w:eastAsia="it-IT"/>
              </w:rPr>
            </w:pPr>
          </w:p>
        </w:tc>
        <w:tc>
          <w:tcPr>
            <w:tcW w:w="1605" w:type="dxa"/>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3D31AFE2" w14:textId="77777777" w:rsidR="00B35362" w:rsidRPr="00B35362" w:rsidRDefault="00B35362" w:rsidP="00B35362">
            <w:pPr>
              <w:suppressAutoHyphens w:val="0"/>
              <w:spacing w:before="120"/>
              <w:jc w:val="both"/>
              <w:rPr>
                <w:sz w:val="20"/>
                <w:szCs w:val="20"/>
                <w:lang w:eastAsia="it-IT"/>
              </w:rPr>
            </w:pPr>
            <w:r w:rsidRPr="00B35362">
              <w:rPr>
                <w:sz w:val="20"/>
                <w:szCs w:val="20"/>
                <w:lang w:eastAsia="it-IT"/>
              </w:rPr>
              <w:t>Codice Fiscale:</w:t>
            </w:r>
          </w:p>
        </w:tc>
        <w:bookmarkStart w:id="8" w:name="CodiceFiscale"/>
        <w:tc>
          <w:tcPr>
            <w:tcW w:w="6372" w:type="dxa"/>
            <w:gridSpan w:val="8"/>
            <w:tcBorders>
              <w:top w:val="single" w:sz="4" w:space="0" w:color="FFFFFF"/>
              <w:left w:val="single" w:sz="4" w:space="0" w:color="FFFFFF"/>
              <w:bottom w:val="dotted" w:sz="4" w:space="0" w:color="000000"/>
              <w:right w:val="single" w:sz="4" w:space="0" w:color="FFFFFF"/>
            </w:tcBorders>
            <w:shd w:val="clear" w:color="auto" w:fill="auto"/>
            <w:vAlign w:val="bottom"/>
          </w:tcPr>
          <w:p w14:paraId="36353E34"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CodiceFiscale"/>
                  <w:enabled/>
                  <w:calcOnExit/>
                  <w:statusText w:type="text" w:val="Digitare il Codice Fiscale (16 caratteri) o la Partita IVA (11 caratteri)."/>
                  <w:textInput>
                    <w:maxLength w:val="16"/>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8"/>
          </w:p>
        </w:tc>
      </w:tr>
      <w:tr w:rsidR="00B35362" w:rsidRPr="00B35362" w14:paraId="10C83B9C"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220CFFB0" w14:textId="77777777" w:rsidR="00B35362" w:rsidRPr="00B35362" w:rsidRDefault="00B35362" w:rsidP="00B35362">
            <w:pPr>
              <w:suppressAutoHyphens w:val="0"/>
              <w:jc w:val="both"/>
              <w:rPr>
                <w:b/>
                <w:sz w:val="20"/>
                <w:szCs w:val="20"/>
                <w:lang w:eastAsia="it-IT"/>
              </w:rPr>
            </w:pPr>
          </w:p>
          <w:p w14:paraId="67B9B7D6" w14:textId="77777777" w:rsidR="00B35362" w:rsidRPr="00B35362" w:rsidRDefault="00B35362" w:rsidP="00B35362">
            <w:pPr>
              <w:suppressAutoHyphens w:val="0"/>
              <w:jc w:val="both"/>
              <w:rPr>
                <w:b/>
                <w:sz w:val="20"/>
                <w:szCs w:val="20"/>
                <w:lang w:eastAsia="it-IT"/>
              </w:rPr>
            </w:pPr>
          </w:p>
          <w:p w14:paraId="5ACE6FB9" w14:textId="77777777" w:rsidR="00B35362" w:rsidRPr="00B35362" w:rsidRDefault="00B35362" w:rsidP="00B35362">
            <w:pPr>
              <w:suppressAutoHyphens w:val="0"/>
              <w:jc w:val="both"/>
              <w:rPr>
                <w:b/>
                <w:sz w:val="20"/>
                <w:szCs w:val="20"/>
                <w:lang w:eastAsia="it-IT"/>
              </w:rPr>
            </w:pPr>
            <w:r w:rsidRPr="00B35362">
              <w:rPr>
                <w:b/>
                <w:sz w:val="20"/>
                <w:szCs w:val="20"/>
                <w:lang w:eastAsia="it-IT"/>
              </w:rPr>
              <w:t>con sede legale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3CA0E406"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3588F87"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7786DD3F"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0BE2A45D"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0B5360D2"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6CA38F82" w14:textId="77777777" w:rsidR="00B35362" w:rsidRPr="00B35362" w:rsidRDefault="00B35362" w:rsidP="00B35362">
            <w:pPr>
              <w:suppressAutoHyphens w:val="0"/>
              <w:jc w:val="both"/>
              <w:rPr>
                <w:sz w:val="20"/>
                <w:szCs w:val="20"/>
                <w:lang w:eastAsia="it-IT"/>
              </w:rPr>
            </w:pPr>
          </w:p>
          <w:p w14:paraId="59C56523"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04C5D3C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34590CAC"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5747E47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7C15B6F2"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681867C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D416E97"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18B60BFE"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bookmarkStart w:id="9" w:name="Telefono"/>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1AF6CF7D"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9"/>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0982BB71"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bookmarkStart w:id="10" w:name="Fax"/>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775D8709"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0"/>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5A124BD2"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bookmarkStart w:id="11" w:name="Mail"/>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0AF39255"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1"/>
          </w:p>
        </w:tc>
      </w:tr>
      <w:tr w:rsidR="00B35362" w:rsidRPr="00B35362" w14:paraId="3F65FB49"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123C7B0A" w14:textId="77777777" w:rsidR="00B35362" w:rsidRPr="00B35362" w:rsidRDefault="00B35362" w:rsidP="00B35362">
            <w:pPr>
              <w:suppressAutoHyphens w:val="0"/>
              <w:jc w:val="both"/>
              <w:rPr>
                <w:b/>
                <w:sz w:val="20"/>
                <w:szCs w:val="20"/>
                <w:lang w:eastAsia="it-IT"/>
              </w:rPr>
            </w:pPr>
          </w:p>
          <w:p w14:paraId="3548DC7D" w14:textId="77777777" w:rsidR="00B35362" w:rsidRPr="00B35362" w:rsidRDefault="00B35362" w:rsidP="00B35362">
            <w:pPr>
              <w:suppressAutoHyphens w:val="0"/>
              <w:jc w:val="both"/>
              <w:rPr>
                <w:b/>
                <w:sz w:val="20"/>
                <w:szCs w:val="20"/>
                <w:lang w:eastAsia="it-IT"/>
              </w:rPr>
            </w:pPr>
          </w:p>
          <w:p w14:paraId="473F878B" w14:textId="77777777" w:rsidR="00B35362" w:rsidRPr="00B35362" w:rsidRDefault="00B35362" w:rsidP="00B35362">
            <w:pPr>
              <w:suppressAutoHyphens w:val="0"/>
              <w:rPr>
                <w:b/>
                <w:sz w:val="20"/>
                <w:szCs w:val="20"/>
                <w:lang w:eastAsia="it-IT"/>
              </w:rPr>
            </w:pPr>
            <w:r w:rsidRPr="00B35362">
              <w:rPr>
                <w:b/>
                <w:sz w:val="20"/>
                <w:szCs w:val="20"/>
                <w:lang w:eastAsia="it-IT"/>
              </w:rPr>
              <w:t>con sede operativa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6B3FBB0E"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6F806F1"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742F12F4"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4CF71ED0"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48801C6B"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466604AC" w14:textId="77777777" w:rsidR="00B35362" w:rsidRPr="00B35362" w:rsidRDefault="00B35362" w:rsidP="00B35362">
            <w:pPr>
              <w:suppressAutoHyphens w:val="0"/>
              <w:jc w:val="both"/>
              <w:rPr>
                <w:sz w:val="20"/>
                <w:szCs w:val="20"/>
                <w:lang w:eastAsia="it-IT"/>
              </w:rPr>
            </w:pPr>
          </w:p>
          <w:p w14:paraId="52CE1C91"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482AB799"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29D24904"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0347EF88"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79BCD60C"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5C6C798E"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7A648890"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75CF1AEC"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2548B8B6"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71E2E406"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2852A614"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05BA1653"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4EF72573"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bl>
    <w:p w14:paraId="35C692A1" w14:textId="77777777" w:rsidR="00356ED2" w:rsidRPr="00B35362" w:rsidRDefault="00356ED2" w:rsidP="00356ED2">
      <w:pPr>
        <w:suppressAutoHyphens w:val="0"/>
        <w:spacing w:before="240" w:after="240"/>
        <w:jc w:val="center"/>
        <w:rPr>
          <w:b/>
          <w:smallCaps/>
          <w:sz w:val="20"/>
          <w:szCs w:val="20"/>
          <w:lang w:eastAsia="it-IT"/>
        </w:rPr>
      </w:pPr>
      <w:r>
        <w:rPr>
          <w:b/>
          <w:smallCaps/>
          <w:sz w:val="20"/>
          <w:szCs w:val="20"/>
          <w:lang w:eastAsia="it-IT"/>
        </w:rPr>
        <w:t>CHIEDE</w:t>
      </w:r>
    </w:p>
    <w:p w14:paraId="1DF3FF76" w14:textId="77777777" w:rsidR="00356ED2" w:rsidRPr="00B35362" w:rsidRDefault="00356ED2" w:rsidP="00356ED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di partecipare </w:t>
      </w:r>
      <w:r>
        <w:rPr>
          <w:sz w:val="20"/>
          <w:szCs w:val="20"/>
          <w:lang w:eastAsia="it-IT"/>
        </w:rPr>
        <w:t>al concorso di progettazione</w:t>
      </w:r>
      <w:r w:rsidRPr="00B35362">
        <w:rPr>
          <w:sz w:val="20"/>
          <w:szCs w:val="20"/>
          <w:lang w:eastAsia="it-IT"/>
        </w:rPr>
        <w:t xml:space="preserve"> indicat</w:t>
      </w:r>
      <w:r>
        <w:rPr>
          <w:sz w:val="20"/>
          <w:szCs w:val="20"/>
          <w:lang w:eastAsia="it-IT"/>
        </w:rPr>
        <w:t>o</w:t>
      </w:r>
      <w:r w:rsidRPr="00B35362">
        <w:rPr>
          <w:sz w:val="20"/>
          <w:szCs w:val="20"/>
          <w:lang w:eastAsia="it-IT"/>
        </w:rPr>
        <w:t xml:space="preserve"> in epigrafe.</w:t>
      </w:r>
    </w:p>
    <w:p w14:paraId="1DA88728"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p>
    <w:p w14:paraId="6555D2E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A tal fine, ai sensi degli articoli 46 e 47 del D.P.R. 445/2000 e </w:t>
      </w:r>
      <w:proofErr w:type="spellStart"/>
      <w:r w:rsidRPr="00B35362">
        <w:rPr>
          <w:sz w:val="20"/>
          <w:szCs w:val="20"/>
          <w:lang w:eastAsia="it-IT"/>
        </w:rPr>
        <w:t>ss.mm.ii</w:t>
      </w:r>
      <w:proofErr w:type="spellEnd"/>
      <w:r w:rsidRPr="00B35362">
        <w:rPr>
          <w:sz w:val="20"/>
          <w:szCs w:val="20"/>
          <w:lang w:eastAsia="it-IT"/>
        </w:rPr>
        <w:t xml:space="preserve">., consapevole delle sanzioni penali previste </w:t>
      </w:r>
      <w:r w:rsidRPr="00B35362">
        <w:rPr>
          <w:sz w:val="20"/>
          <w:szCs w:val="20"/>
          <w:lang w:eastAsia="it-IT"/>
        </w:rPr>
        <w:lastRenderedPageBreak/>
        <w:t>dall'articolo 76 del medesimo D.P.R., per le ipotesi di falsità in atti e dichiarazioni mendaci ivi indicate,</w:t>
      </w:r>
    </w:p>
    <w:p w14:paraId="288821A3" w14:textId="77777777" w:rsidR="00B35362" w:rsidRPr="00B35362" w:rsidRDefault="004F378F" w:rsidP="00B35362">
      <w:pPr>
        <w:spacing w:before="120" w:after="120"/>
        <w:jc w:val="center"/>
        <w:rPr>
          <w:b/>
          <w:smallCaps/>
          <w:sz w:val="20"/>
          <w:szCs w:val="20"/>
          <w:lang w:eastAsia="it-IT"/>
        </w:rPr>
      </w:pPr>
      <w:r w:rsidRPr="004F378F">
        <w:rPr>
          <w:sz w:val="18"/>
          <w:szCs w:val="18"/>
          <w:lang w:eastAsia="it-IT"/>
        </w:rPr>
        <w:cr/>
      </w:r>
      <w:r w:rsidR="00B35362" w:rsidRPr="00B35362">
        <w:rPr>
          <w:b/>
          <w:smallCaps/>
          <w:sz w:val="20"/>
          <w:szCs w:val="20"/>
          <w:lang w:eastAsia="it-IT"/>
        </w:rPr>
        <w:t xml:space="preserve"> DICHIARA</w:t>
      </w:r>
    </w:p>
    <w:p w14:paraId="097F3585" w14:textId="77777777" w:rsidR="00B35362" w:rsidRPr="00B35362" w:rsidRDefault="00B35362" w:rsidP="00B35362">
      <w:pPr>
        <w:widowControl w:val="0"/>
        <w:overflowPunct w:val="0"/>
        <w:autoSpaceDE w:val="0"/>
        <w:autoSpaceDN w:val="0"/>
        <w:adjustRightInd w:val="0"/>
        <w:ind w:left="360" w:hanging="360"/>
        <w:jc w:val="both"/>
        <w:rPr>
          <w:sz w:val="20"/>
          <w:szCs w:val="20"/>
          <w:lang w:eastAsia="it-IT"/>
        </w:rPr>
      </w:pPr>
      <w:r w:rsidRPr="00B35362">
        <w:rPr>
          <w:sz w:val="20"/>
          <w:szCs w:val="20"/>
          <w:lang w:eastAsia="it-IT"/>
        </w:rPr>
        <w:t>A)   che l’operatore economico rappresentato partecipa alla gara/e in forma di:</w:t>
      </w:r>
    </w:p>
    <w:p w14:paraId="7034F7D8"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      (</w:t>
      </w:r>
      <w:r w:rsidRPr="00B35362">
        <w:rPr>
          <w:i/>
          <w:sz w:val="20"/>
          <w:szCs w:val="20"/>
          <w:lang w:eastAsia="it-IT"/>
        </w:rPr>
        <w:t>barrare la/e casella/e pertinente/i</w:t>
      </w:r>
      <w:r w:rsidRPr="00B35362">
        <w:rPr>
          <w:sz w:val="20"/>
          <w:szCs w:val="20"/>
          <w:lang w:eastAsia="it-IT"/>
        </w:rPr>
        <w:t>)</w:t>
      </w:r>
    </w:p>
    <w:p w14:paraId="3B151314"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rFonts w:ascii="Arial" w:hAnsi="Arial"/>
          <w:b/>
          <w:sz w:val="20"/>
          <w:szCs w:val="20"/>
          <w:lang w:eastAsia="it-IT"/>
        </w:rPr>
        <w:fldChar w:fldCharType="begin">
          <w:ffData>
            <w:name w:val=""/>
            <w:enabled/>
            <w:calcOnExit w:val="0"/>
            <w:checkBox>
              <w:size w:val="18"/>
              <w:default w:val="0"/>
            </w:checkBox>
          </w:ffData>
        </w:fldChar>
      </w:r>
      <w:r w:rsidRPr="00B35362">
        <w:rPr>
          <w:rFonts w:ascii="Arial" w:hAnsi="Arial"/>
          <w:b/>
          <w:sz w:val="20"/>
          <w:szCs w:val="20"/>
          <w:lang w:eastAsia="it-IT"/>
        </w:rPr>
        <w:instrText xml:space="preserve"> FORMCHECKBOX </w:instrText>
      </w:r>
      <w:r w:rsidR="00BD0F4D">
        <w:rPr>
          <w:rFonts w:ascii="Arial" w:hAnsi="Arial"/>
          <w:b/>
          <w:sz w:val="20"/>
          <w:szCs w:val="20"/>
          <w:lang w:eastAsia="it-IT"/>
        </w:rPr>
      </w:r>
      <w:r w:rsidR="00BD0F4D">
        <w:rPr>
          <w:rFonts w:ascii="Arial" w:hAnsi="Arial"/>
          <w:b/>
          <w:sz w:val="20"/>
          <w:szCs w:val="20"/>
          <w:lang w:eastAsia="it-IT"/>
        </w:rPr>
        <w:fldChar w:fldCharType="separate"/>
      </w:r>
      <w:r w:rsidRPr="00B35362">
        <w:rPr>
          <w:rFonts w:ascii="Arial" w:hAnsi="Arial"/>
          <w:b/>
          <w:sz w:val="20"/>
          <w:szCs w:val="20"/>
          <w:lang w:eastAsia="it-IT"/>
        </w:rPr>
        <w:fldChar w:fldCharType="end"/>
      </w:r>
      <w:r w:rsidRPr="00B35362">
        <w:rPr>
          <w:sz w:val="20"/>
          <w:szCs w:val="20"/>
          <w:lang w:eastAsia="it-IT"/>
        </w:rPr>
        <w:t xml:space="preserve"> </w:t>
      </w:r>
      <w:r w:rsidRPr="00B35362">
        <w:rPr>
          <w:b/>
          <w:sz w:val="20"/>
          <w:szCs w:val="20"/>
          <w:lang w:eastAsia="it-IT"/>
        </w:rPr>
        <w:t xml:space="preserve">professionista singolo </w:t>
      </w:r>
    </w:p>
    <w:p w14:paraId="3289B89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BD0F4D">
        <w:rPr>
          <w:b/>
          <w:sz w:val="20"/>
          <w:szCs w:val="20"/>
          <w:lang w:eastAsia="it-IT"/>
        </w:rPr>
      </w:r>
      <w:r w:rsidR="00BD0F4D">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studio </w:t>
      </w:r>
    </w:p>
    <w:p w14:paraId="687C2A69"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BD0F4D">
        <w:rPr>
          <w:b/>
          <w:sz w:val="20"/>
          <w:szCs w:val="20"/>
          <w:lang w:eastAsia="it-IT"/>
        </w:rPr>
      </w:r>
      <w:r w:rsidR="00BD0F4D">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professionisti</w:t>
      </w:r>
    </w:p>
    <w:p w14:paraId="7E73F401"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BD0F4D">
        <w:rPr>
          <w:b/>
          <w:sz w:val="20"/>
          <w:szCs w:val="20"/>
          <w:lang w:eastAsia="it-IT"/>
        </w:rPr>
      </w:r>
      <w:r w:rsidR="00BD0F4D">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ingegneria</w:t>
      </w:r>
    </w:p>
    <w:p w14:paraId="4164BFDA"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BD0F4D">
        <w:rPr>
          <w:b/>
          <w:sz w:val="20"/>
          <w:szCs w:val="20"/>
          <w:lang w:eastAsia="it-IT"/>
        </w:rPr>
      </w:r>
      <w:r w:rsidR="00BD0F4D">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consorzio stabile</w:t>
      </w:r>
    </w:p>
    <w:p w14:paraId="5120E0D7" w14:textId="77777777" w:rsidR="00B35362" w:rsidRPr="00B35362" w:rsidRDefault="00B35362" w:rsidP="00B35362">
      <w:pPr>
        <w:suppressAutoHyphens w:val="0"/>
        <w:jc w:val="both"/>
        <w:rPr>
          <w:rFonts w:eastAsiaTheme="minorHAnsi" w:cstheme="minorBidi"/>
          <w:sz w:val="20"/>
          <w:szCs w:val="20"/>
          <w:lang w:eastAsia="en-US"/>
        </w:rPr>
      </w:pPr>
      <w:r w:rsidRPr="00B35362">
        <w:rPr>
          <w:rFonts w:eastAsiaTheme="minorHAnsi" w:cstheme="minorBidi"/>
          <w:sz w:val="20"/>
          <w:szCs w:val="20"/>
          <w:lang w:eastAsia="en-US"/>
        </w:rPr>
        <w:t>(compilare in caso di consorzio stabile che non partecipa in proprio) che partecipa per i seguenti consorziati:</w:t>
      </w:r>
    </w:p>
    <w:p w14:paraId="755E7F5B" w14:textId="77777777" w:rsidR="00B35362" w:rsidRPr="00B35362" w:rsidRDefault="00B35362" w:rsidP="00B35362">
      <w:pPr>
        <w:suppressAutoHyphens w:val="0"/>
        <w:rPr>
          <w:rFonts w:cstheme="minorBidi"/>
          <w:sz w:val="20"/>
          <w:szCs w:val="20"/>
          <w:lang w:eastAsia="en-US"/>
        </w:rPr>
      </w:pPr>
    </w:p>
    <w:p w14:paraId="4548AB70"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FE5B863" w14:textId="77777777" w:rsidR="00B35362" w:rsidRPr="00B35362" w:rsidRDefault="00B35362" w:rsidP="00B35362">
      <w:pPr>
        <w:tabs>
          <w:tab w:val="left" w:pos="727"/>
        </w:tabs>
        <w:autoSpaceDN w:val="0"/>
        <w:spacing w:line="360" w:lineRule="auto"/>
        <w:ind w:left="720"/>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7ADF797D"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6A44B435"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8C24292"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F80DBC3"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0D7BCA4B" w14:textId="77777777" w:rsidR="00B35362" w:rsidRPr="00B35362" w:rsidRDefault="00B35362" w:rsidP="00B35362">
      <w:pPr>
        <w:suppressAutoHyphens w:val="0"/>
        <w:ind w:left="727"/>
        <w:jc w:val="both"/>
        <w:rPr>
          <w:rFonts w:eastAsia="Arial" w:cstheme="minorBidi"/>
          <w:sz w:val="20"/>
          <w:szCs w:val="20"/>
          <w:lang w:eastAsia="en-US"/>
        </w:rPr>
      </w:pPr>
    </w:p>
    <w:p w14:paraId="610C5BDD"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322D051A"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04298BC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48E499F3"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04F2E9C1"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5FE48D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373DFF28"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60727646"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223045F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30F96CE6"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BD38EAA"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2E150B2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785A2A63" w14:textId="77777777" w:rsidR="00B35362" w:rsidRPr="00B35362" w:rsidRDefault="00B35362" w:rsidP="00B35362">
      <w:pPr>
        <w:suppressAutoHyphens w:val="0"/>
        <w:rPr>
          <w:rFonts w:eastAsia="Arial" w:cstheme="minorBidi"/>
          <w:sz w:val="20"/>
          <w:szCs w:val="20"/>
          <w:lang w:eastAsia="en-US"/>
        </w:rPr>
      </w:pPr>
    </w:p>
    <w:p w14:paraId="361919E4" w14:textId="77777777" w:rsidR="00B35362" w:rsidRPr="00B35362" w:rsidRDefault="00B35362" w:rsidP="00B35362">
      <w:pPr>
        <w:numPr>
          <w:ilvl w:val="0"/>
          <w:numId w:val="21"/>
        </w:numPr>
        <w:tabs>
          <w:tab w:val="left" w:pos="700"/>
        </w:tabs>
        <w:suppressAutoHyphens w:val="0"/>
        <w:autoSpaceDN w:val="0"/>
        <w:spacing w:after="160" w:line="259" w:lineRule="auto"/>
        <w:jc w:val="both"/>
        <w:textAlignment w:val="baseline"/>
        <w:rPr>
          <w:rFonts w:eastAsia="Arial"/>
          <w:sz w:val="20"/>
          <w:szCs w:val="20"/>
        </w:rPr>
      </w:pPr>
      <w:r w:rsidRPr="00B35362">
        <w:rPr>
          <w:rFonts w:eastAsia="Arial"/>
          <w:sz w:val="20"/>
          <w:szCs w:val="20"/>
        </w:rPr>
        <w:t>…………………………………………………………………………………………………….</w:t>
      </w:r>
    </w:p>
    <w:p w14:paraId="7C031877" w14:textId="77777777" w:rsidR="00B35362" w:rsidRPr="00B35362" w:rsidRDefault="00B35362" w:rsidP="00B35362">
      <w:pPr>
        <w:tabs>
          <w:tab w:val="left" w:pos="700"/>
        </w:tabs>
        <w:suppressAutoHyphens w:val="0"/>
        <w:ind w:left="700"/>
        <w:jc w:val="both"/>
        <w:rPr>
          <w:rFonts w:eastAsiaTheme="minorHAnsi" w:cstheme="minorBidi"/>
          <w:sz w:val="20"/>
          <w:szCs w:val="20"/>
          <w:lang w:eastAsia="en-US"/>
        </w:rPr>
      </w:pPr>
      <w:r w:rsidRPr="00B35362">
        <w:rPr>
          <w:rFonts w:eastAsia="Arial" w:cstheme="minorBidi"/>
          <w:i/>
          <w:sz w:val="20"/>
          <w:szCs w:val="20"/>
          <w:lang w:eastAsia="en-US"/>
        </w:rPr>
        <w:t>(</w:t>
      </w:r>
      <w:r w:rsidRPr="00B35362">
        <w:rPr>
          <w:rFonts w:eastAsiaTheme="minorHAnsi" w:cstheme="minorBidi"/>
          <w:sz w:val="20"/>
          <w:szCs w:val="20"/>
          <w:lang w:eastAsia="en-US"/>
        </w:rPr>
        <w:t>per ogni altro consorziato indicare denominazione sociale, forma giuridica, sede legale, CF e PI);</w:t>
      </w:r>
    </w:p>
    <w:p w14:paraId="1DCE88DD" w14:textId="77777777" w:rsidR="009E063A" w:rsidRPr="00F8678A" w:rsidRDefault="009E063A" w:rsidP="00B35362">
      <w:pPr>
        <w:widowControl w:val="0"/>
        <w:suppressAutoHyphens w:val="0"/>
        <w:overflowPunct w:val="0"/>
        <w:autoSpaceDE w:val="0"/>
        <w:autoSpaceDN w:val="0"/>
        <w:adjustRightInd w:val="0"/>
        <w:ind w:left="360" w:hanging="360"/>
        <w:jc w:val="both"/>
        <w:rPr>
          <w:b/>
          <w:smallCaps/>
          <w:sz w:val="18"/>
          <w:szCs w:val="18"/>
          <w:lang w:eastAsia="it-IT"/>
        </w:rPr>
      </w:pPr>
    </w:p>
    <w:p w14:paraId="1765550A" w14:textId="77777777" w:rsidR="00A20E1F" w:rsidRPr="00A20E1F" w:rsidRDefault="00A20E1F" w:rsidP="00A20E1F">
      <w:pPr>
        <w:suppressAutoHyphens w:val="0"/>
        <w:jc w:val="both"/>
        <w:rPr>
          <w:b/>
          <w:sz w:val="20"/>
          <w:szCs w:val="20"/>
          <w:lang w:eastAsia="it-IT"/>
        </w:rPr>
      </w:pPr>
      <w:r w:rsidRPr="00A20E1F">
        <w:rPr>
          <w:sz w:val="20"/>
          <w:szCs w:val="20"/>
          <w:lang w:eastAsia="it-IT"/>
        </w:rPr>
        <w:fldChar w:fldCharType="begin">
          <w:ffData>
            <w:name w:val=""/>
            <w:enabled/>
            <w:calcOnExit w:val="0"/>
            <w:checkBox>
              <w:size w:val="18"/>
              <w:default w:val="0"/>
            </w:checkBox>
          </w:ffData>
        </w:fldChar>
      </w:r>
      <w:r w:rsidRPr="00A20E1F">
        <w:rPr>
          <w:sz w:val="20"/>
          <w:szCs w:val="20"/>
          <w:lang w:eastAsia="it-IT"/>
        </w:rPr>
        <w:instrText xml:space="preserve"> FORMCHECKBOX </w:instrText>
      </w:r>
      <w:r w:rsidR="00BD0F4D">
        <w:rPr>
          <w:sz w:val="20"/>
          <w:szCs w:val="20"/>
          <w:lang w:eastAsia="it-IT"/>
        </w:rPr>
      </w:r>
      <w:r w:rsidR="00BD0F4D">
        <w:rPr>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mandataria (capogruppo) di raggruppamento temporaneo di concorrenti ai sensi degli artt. 45, comma 2, lett. d) e 48 del D.lgs. 50/2016 e </w:t>
      </w:r>
      <w:proofErr w:type="spellStart"/>
      <w:r w:rsidRPr="00A20E1F">
        <w:rPr>
          <w:b/>
          <w:sz w:val="20"/>
          <w:szCs w:val="20"/>
          <w:lang w:eastAsia="it-IT"/>
        </w:rPr>
        <w:t>ss.mm.ii</w:t>
      </w:r>
      <w:proofErr w:type="spellEnd"/>
      <w:r w:rsidRPr="00A20E1F">
        <w:rPr>
          <w:b/>
          <w:sz w:val="20"/>
          <w:szCs w:val="20"/>
          <w:lang w:eastAsia="it-IT"/>
        </w:rPr>
        <w:t>.</w:t>
      </w:r>
    </w:p>
    <w:p w14:paraId="257C1070" w14:textId="77777777" w:rsidR="00A20E1F" w:rsidRPr="00A20E1F" w:rsidRDefault="00A20E1F" w:rsidP="00A20E1F">
      <w:pPr>
        <w:suppressAutoHyphens w:val="0"/>
        <w:jc w:val="both"/>
        <w:rPr>
          <w:b/>
          <w:sz w:val="20"/>
          <w:szCs w:val="20"/>
          <w:lang w:eastAsia="it-IT"/>
        </w:rPr>
      </w:pPr>
    </w:p>
    <w:p w14:paraId="238F6E2F" w14:textId="77777777" w:rsidR="00A20E1F" w:rsidRPr="00A20E1F" w:rsidRDefault="00A20E1F" w:rsidP="00A20E1F">
      <w:pPr>
        <w:suppressAutoHyphens w:val="0"/>
        <w:jc w:val="both"/>
        <w:rPr>
          <w:b/>
          <w:sz w:val="20"/>
          <w:szCs w:val="20"/>
          <w:lang w:eastAsia="it-IT"/>
        </w:rPr>
      </w:pPr>
      <w:r w:rsidRPr="00A20E1F">
        <w:rPr>
          <w:sz w:val="20"/>
          <w:szCs w:val="20"/>
          <w:lang w:eastAsia="it-IT"/>
        </w:rPr>
        <w:fldChar w:fldCharType="begin">
          <w:ffData>
            <w:name w:val=""/>
            <w:enabled/>
            <w:calcOnExit w:val="0"/>
            <w:checkBox>
              <w:size w:val="18"/>
              <w:default w:val="0"/>
            </w:checkBox>
          </w:ffData>
        </w:fldChar>
      </w:r>
      <w:r w:rsidRPr="00A20E1F">
        <w:rPr>
          <w:sz w:val="20"/>
          <w:szCs w:val="20"/>
          <w:lang w:eastAsia="it-IT"/>
        </w:rPr>
        <w:instrText xml:space="preserve"> FORMCHECKBOX </w:instrText>
      </w:r>
      <w:r w:rsidR="00BD0F4D">
        <w:rPr>
          <w:sz w:val="20"/>
          <w:szCs w:val="20"/>
          <w:lang w:eastAsia="it-IT"/>
        </w:rPr>
      </w:r>
      <w:r w:rsidR="00BD0F4D">
        <w:rPr>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mandante di raggruppamento temporaneo di concorrenti ai sensi degli artt. 45, comma 2, lett. d) e 48 del D.lgs. 50/2016 e </w:t>
      </w:r>
      <w:proofErr w:type="spellStart"/>
      <w:r w:rsidRPr="00A20E1F">
        <w:rPr>
          <w:b/>
          <w:sz w:val="20"/>
          <w:szCs w:val="20"/>
          <w:lang w:eastAsia="it-IT"/>
        </w:rPr>
        <w:t>ss.mm.ii</w:t>
      </w:r>
      <w:proofErr w:type="spellEnd"/>
      <w:r w:rsidRPr="00A20E1F">
        <w:rPr>
          <w:b/>
          <w:sz w:val="20"/>
          <w:szCs w:val="20"/>
          <w:lang w:eastAsia="it-IT"/>
        </w:rPr>
        <w:t xml:space="preserve">. </w:t>
      </w:r>
    </w:p>
    <w:p w14:paraId="5082BE37" w14:textId="77777777" w:rsidR="00A20E1F" w:rsidRPr="00A20E1F" w:rsidRDefault="00A20E1F" w:rsidP="00A20E1F">
      <w:pPr>
        <w:suppressAutoHyphens w:val="0"/>
        <w:jc w:val="both"/>
        <w:rPr>
          <w:b/>
          <w:sz w:val="20"/>
          <w:szCs w:val="20"/>
          <w:lang w:eastAsia="it-IT"/>
        </w:rPr>
      </w:pPr>
    </w:p>
    <w:p w14:paraId="42C82636" w14:textId="77777777" w:rsidR="00A20E1F" w:rsidRPr="00A20E1F" w:rsidRDefault="00A20E1F" w:rsidP="00A20E1F">
      <w:pPr>
        <w:suppressAutoHyphens w:val="0"/>
        <w:jc w:val="both"/>
        <w:rPr>
          <w:b/>
          <w:sz w:val="20"/>
          <w:szCs w:val="20"/>
          <w:lang w:eastAsia="it-IT"/>
        </w:rPr>
      </w:pPr>
      <w:r w:rsidRPr="00A20E1F">
        <w:rPr>
          <w:b/>
          <w:sz w:val="20"/>
          <w:szCs w:val="20"/>
          <w:lang w:eastAsia="it-IT"/>
        </w:rPr>
        <w:fldChar w:fldCharType="begin">
          <w:ffData>
            <w:name w:val=""/>
            <w:enabled/>
            <w:calcOnExit w:val="0"/>
            <w:checkBox>
              <w:size w:val="18"/>
              <w:default w:val="0"/>
            </w:checkBox>
          </w:ffData>
        </w:fldChar>
      </w:r>
      <w:r w:rsidRPr="00A20E1F">
        <w:rPr>
          <w:b/>
          <w:sz w:val="20"/>
          <w:szCs w:val="20"/>
          <w:lang w:eastAsia="it-IT"/>
        </w:rPr>
        <w:instrText xml:space="preserve"> FORMCHECKBOX </w:instrText>
      </w:r>
      <w:r w:rsidR="00BD0F4D">
        <w:rPr>
          <w:b/>
          <w:sz w:val="20"/>
          <w:szCs w:val="20"/>
          <w:lang w:eastAsia="it-IT"/>
        </w:rPr>
      </w:r>
      <w:r w:rsidR="00BD0F4D">
        <w:rPr>
          <w:b/>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mandataria (capogruppo) di consorzio ordinario di concorrenti ai sensi degli artt. 45, comma 2, lett. e) e 48 del D.Lgs. 50/2016 e </w:t>
      </w:r>
      <w:proofErr w:type="spellStart"/>
      <w:r w:rsidRPr="00A20E1F">
        <w:rPr>
          <w:b/>
          <w:sz w:val="20"/>
          <w:szCs w:val="20"/>
          <w:lang w:eastAsia="it-IT"/>
        </w:rPr>
        <w:t>ss.mm.ii</w:t>
      </w:r>
      <w:proofErr w:type="spellEnd"/>
      <w:r w:rsidRPr="00A20E1F">
        <w:rPr>
          <w:b/>
          <w:sz w:val="20"/>
          <w:szCs w:val="20"/>
          <w:lang w:eastAsia="it-IT"/>
        </w:rPr>
        <w:t xml:space="preserve">. </w:t>
      </w:r>
    </w:p>
    <w:p w14:paraId="136EC47B" w14:textId="77777777" w:rsidR="00A20E1F" w:rsidRPr="00A20E1F" w:rsidRDefault="00A20E1F" w:rsidP="00A20E1F">
      <w:pPr>
        <w:suppressAutoHyphens w:val="0"/>
        <w:jc w:val="both"/>
        <w:rPr>
          <w:b/>
          <w:sz w:val="20"/>
          <w:szCs w:val="20"/>
          <w:lang w:eastAsia="it-IT"/>
        </w:rPr>
      </w:pPr>
    </w:p>
    <w:p w14:paraId="1B745483" w14:textId="77777777" w:rsidR="00A20E1F" w:rsidRPr="00A20E1F" w:rsidRDefault="00A20E1F" w:rsidP="00A20E1F">
      <w:pPr>
        <w:suppressAutoHyphens w:val="0"/>
        <w:jc w:val="both"/>
        <w:rPr>
          <w:b/>
          <w:sz w:val="20"/>
          <w:szCs w:val="20"/>
          <w:lang w:eastAsia="it-IT"/>
        </w:rPr>
      </w:pPr>
      <w:r w:rsidRPr="00A20E1F">
        <w:rPr>
          <w:b/>
          <w:sz w:val="20"/>
          <w:szCs w:val="20"/>
          <w:lang w:eastAsia="it-IT"/>
        </w:rPr>
        <w:fldChar w:fldCharType="begin">
          <w:ffData>
            <w:name w:val=""/>
            <w:enabled/>
            <w:calcOnExit w:val="0"/>
            <w:checkBox>
              <w:size w:val="18"/>
              <w:default w:val="0"/>
            </w:checkBox>
          </w:ffData>
        </w:fldChar>
      </w:r>
      <w:r w:rsidRPr="00A20E1F">
        <w:rPr>
          <w:b/>
          <w:sz w:val="20"/>
          <w:szCs w:val="20"/>
          <w:lang w:eastAsia="it-IT"/>
        </w:rPr>
        <w:instrText xml:space="preserve"> FORMCHECKBOX </w:instrText>
      </w:r>
      <w:r w:rsidR="00BD0F4D">
        <w:rPr>
          <w:b/>
          <w:sz w:val="20"/>
          <w:szCs w:val="20"/>
          <w:lang w:eastAsia="it-IT"/>
        </w:rPr>
      </w:r>
      <w:r w:rsidR="00BD0F4D">
        <w:rPr>
          <w:b/>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mandante di consorzio ordinario di concorrenti ai sensi degli artt. 45, comma 2, lett. e) e 48 del D.Lgs. 50/2016 e </w:t>
      </w:r>
      <w:proofErr w:type="spellStart"/>
      <w:r w:rsidRPr="00A20E1F">
        <w:rPr>
          <w:b/>
          <w:sz w:val="20"/>
          <w:szCs w:val="20"/>
          <w:lang w:eastAsia="it-IT"/>
        </w:rPr>
        <w:t>ss.mm.ii</w:t>
      </w:r>
      <w:proofErr w:type="spellEnd"/>
      <w:r w:rsidRPr="00A20E1F">
        <w:rPr>
          <w:b/>
          <w:sz w:val="20"/>
          <w:szCs w:val="20"/>
          <w:lang w:eastAsia="it-IT"/>
        </w:rPr>
        <w:t xml:space="preserve">. </w:t>
      </w:r>
    </w:p>
    <w:p w14:paraId="58DAF769" w14:textId="77777777" w:rsidR="00A20E1F" w:rsidRDefault="00A20E1F" w:rsidP="00A20E1F">
      <w:pPr>
        <w:suppressAutoHyphens w:val="0"/>
        <w:jc w:val="both"/>
        <w:rPr>
          <w:sz w:val="20"/>
          <w:szCs w:val="20"/>
          <w:lang w:eastAsia="it-IT"/>
        </w:rPr>
      </w:pPr>
    </w:p>
    <w:p w14:paraId="63525E78" w14:textId="77777777" w:rsidR="00A20E1F" w:rsidRPr="000A1E72" w:rsidRDefault="00A20E1F" w:rsidP="00A20E1F">
      <w:pPr>
        <w:numPr>
          <w:ilvl w:val="0"/>
          <w:numId w:val="7"/>
        </w:numPr>
        <w:suppressAutoHyphens w:val="0"/>
        <w:autoSpaceDE w:val="0"/>
        <w:autoSpaceDN w:val="0"/>
        <w:adjustRightInd w:val="0"/>
        <w:spacing w:after="160" w:line="259" w:lineRule="auto"/>
        <w:rPr>
          <w:b/>
          <w:bCs/>
          <w:color w:val="000000"/>
          <w:sz w:val="22"/>
          <w:szCs w:val="22"/>
        </w:rPr>
      </w:pPr>
      <w:r w:rsidRPr="000A1E72">
        <w:rPr>
          <w:b/>
          <w:bCs/>
          <w:color w:val="000000"/>
          <w:sz w:val="22"/>
          <w:szCs w:val="22"/>
        </w:rPr>
        <w:t>MANDATARIO</w:t>
      </w:r>
    </w:p>
    <w:p w14:paraId="69FF0DF0" w14:textId="77777777" w:rsidR="00A20E1F" w:rsidRDefault="00A20E1F" w:rsidP="00A20E1F">
      <w:pPr>
        <w:autoSpaceDE w:val="0"/>
        <w:autoSpaceDN w:val="0"/>
        <w:adjustRightInd w:val="0"/>
        <w:ind w:left="720"/>
        <w:rPr>
          <w:color w:val="000000"/>
          <w:sz w:val="22"/>
          <w:szCs w:val="22"/>
        </w:rPr>
      </w:pPr>
      <w:r>
        <w:rPr>
          <w:color w:val="000000"/>
          <w:sz w:val="22"/>
          <w:szCs w:val="22"/>
        </w:rPr>
        <w:lastRenderedPageBreak/>
        <w:t>NOME E COGNOME………………………………………………………………………………….</w:t>
      </w:r>
    </w:p>
    <w:p w14:paraId="78C6A30D" w14:textId="77777777" w:rsidR="00A20E1F" w:rsidRPr="000A1E72" w:rsidRDefault="00A20E1F" w:rsidP="00A20E1F">
      <w:pPr>
        <w:autoSpaceDE w:val="0"/>
        <w:autoSpaceDN w:val="0"/>
        <w:adjustRightInd w:val="0"/>
        <w:ind w:left="720"/>
        <w:rPr>
          <w:color w:val="000000"/>
          <w:sz w:val="22"/>
          <w:szCs w:val="22"/>
        </w:rPr>
      </w:pPr>
      <w:proofErr w:type="spellStart"/>
      <w:r>
        <w:rPr>
          <w:color w:val="000000"/>
          <w:sz w:val="22"/>
          <w:szCs w:val="22"/>
        </w:rPr>
        <w:t>n</w:t>
      </w:r>
      <w:r w:rsidRPr="000A1E72">
        <w:rPr>
          <w:color w:val="000000"/>
          <w:sz w:val="22"/>
          <w:szCs w:val="22"/>
        </w:rPr>
        <w:t>at</w:t>
      </w:r>
      <w:proofErr w:type="spellEnd"/>
      <w:r>
        <w:rPr>
          <w:color w:val="000000"/>
          <w:sz w:val="22"/>
          <w:szCs w:val="22"/>
        </w:rPr>
        <w:t>…</w:t>
      </w:r>
      <w:r w:rsidRPr="000A1E72">
        <w:rPr>
          <w:color w:val="000000"/>
          <w:sz w:val="22"/>
          <w:szCs w:val="22"/>
        </w:rPr>
        <w:t xml:space="preserve"> a …. il …. residente in …. Via …..N… - CAP….  C.F……</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 xml:space="preserve"> </w:t>
      </w:r>
    </w:p>
    <w:p w14:paraId="776A1504" w14:textId="77777777" w:rsidR="00A20E1F" w:rsidRPr="000A1E72" w:rsidRDefault="00A20E1F" w:rsidP="00A20E1F">
      <w:pPr>
        <w:suppressAutoHyphens w:val="0"/>
        <w:autoSpaceDE w:val="0"/>
        <w:autoSpaceDN w:val="0"/>
        <w:adjustRightInd w:val="0"/>
        <w:ind w:firstLine="708"/>
        <w:rPr>
          <w:rFonts w:eastAsiaTheme="minorHAnsi"/>
          <w:color w:val="000000"/>
          <w:sz w:val="22"/>
          <w:szCs w:val="22"/>
          <w:lang w:eastAsia="en-US"/>
        </w:rPr>
      </w:pPr>
      <w:r w:rsidRPr="000A1E72">
        <w:rPr>
          <w:rFonts w:eastAsiaTheme="minorHAnsi"/>
          <w:color w:val="000000"/>
          <w:sz w:val="22"/>
          <w:szCs w:val="22"/>
          <w:lang w:eastAsia="en-US"/>
        </w:rPr>
        <w:t>in qualità di ...........</w:t>
      </w:r>
      <w:r>
        <w:rPr>
          <w:rFonts w:eastAsiaTheme="minorHAnsi"/>
          <w:color w:val="000000"/>
          <w:sz w:val="22"/>
          <w:szCs w:val="22"/>
          <w:lang w:eastAsia="en-US"/>
        </w:rPr>
        <w:t>................</w:t>
      </w:r>
      <w:r w:rsidRPr="000A1E72">
        <w:rPr>
          <w:rFonts w:eastAsiaTheme="minorHAnsi"/>
          <w:color w:val="000000"/>
          <w:sz w:val="22"/>
          <w:szCs w:val="22"/>
          <w:lang w:eastAsia="en-US"/>
        </w:rPr>
        <w:t xml:space="preserve"> </w:t>
      </w:r>
      <w:r>
        <w:rPr>
          <w:rFonts w:eastAsiaTheme="minorHAnsi"/>
          <w:color w:val="000000"/>
          <w:sz w:val="22"/>
          <w:szCs w:val="22"/>
          <w:lang w:eastAsia="en-US"/>
        </w:rPr>
        <w:t>dell’Impresa</w:t>
      </w:r>
      <w:r w:rsidRPr="000A1E72">
        <w:rPr>
          <w:rFonts w:eastAsiaTheme="minorHAnsi"/>
          <w:color w:val="000000"/>
          <w:sz w:val="22"/>
          <w:szCs w:val="22"/>
          <w:lang w:eastAsia="en-US"/>
        </w:rPr>
        <w:t xml:space="preserve"> ……………………</w:t>
      </w:r>
      <w:r>
        <w:rPr>
          <w:rFonts w:eastAsiaTheme="minorHAnsi"/>
          <w:color w:val="000000"/>
          <w:sz w:val="22"/>
          <w:szCs w:val="22"/>
          <w:lang w:eastAsia="en-US"/>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rFonts w:eastAsiaTheme="minorHAnsi"/>
          <w:color w:val="000000"/>
          <w:sz w:val="22"/>
          <w:szCs w:val="22"/>
          <w:lang w:eastAsia="en-US"/>
        </w:rPr>
        <w:t xml:space="preserve"> </w:t>
      </w:r>
    </w:p>
    <w:p w14:paraId="3BB53EDA" w14:textId="77777777" w:rsidR="00A20E1F" w:rsidRDefault="00A20E1F" w:rsidP="00A20E1F">
      <w:pPr>
        <w:suppressAutoHyphens w:val="0"/>
        <w:autoSpaceDE w:val="0"/>
        <w:autoSpaceDN w:val="0"/>
        <w:adjustRightInd w:val="0"/>
        <w:ind w:left="360" w:firstLine="360"/>
        <w:rPr>
          <w:sz w:val="16"/>
          <w:szCs w:val="16"/>
          <w:lang w:eastAsia="it-IT"/>
        </w:rPr>
      </w:pPr>
      <w:r w:rsidRPr="00F8678A">
        <w:rPr>
          <w:sz w:val="16"/>
          <w:szCs w:val="16"/>
          <w:lang w:eastAsia="it-IT"/>
        </w:rPr>
        <w:t>(scrivere la denominazione dell’impresa come indicato nel certificato della Camera di Commercio)</w:t>
      </w:r>
    </w:p>
    <w:p w14:paraId="33390989" w14:textId="77777777" w:rsidR="00A20E1F" w:rsidRDefault="00A20E1F" w:rsidP="00A20E1F">
      <w:pPr>
        <w:suppressAutoHyphens w:val="0"/>
        <w:autoSpaceDE w:val="0"/>
        <w:autoSpaceDN w:val="0"/>
        <w:adjustRightInd w:val="0"/>
        <w:ind w:left="360" w:firstLine="360"/>
        <w:rPr>
          <w:rFonts w:eastAsiaTheme="minorHAnsi"/>
          <w:color w:val="000000"/>
          <w:sz w:val="22"/>
          <w:szCs w:val="22"/>
          <w:lang w:eastAsia="en-US"/>
        </w:rPr>
      </w:pPr>
      <w:r w:rsidRPr="000A1E72">
        <w:rPr>
          <w:rFonts w:eastAsiaTheme="minorHAnsi"/>
          <w:color w:val="000000"/>
          <w:sz w:val="22"/>
          <w:szCs w:val="22"/>
          <w:lang w:eastAsia="en-US"/>
        </w:rPr>
        <w:t>con sede in …….. Via ……., N…CAP…..P.I ………..</w:t>
      </w:r>
      <w:r>
        <w:rPr>
          <w:rFonts w:eastAsiaTheme="minorHAnsi"/>
          <w:color w:val="000000"/>
          <w:sz w:val="22"/>
          <w:szCs w:val="22"/>
          <w:lang w:eastAsia="en-US"/>
        </w:rPr>
        <w:t>CF………………</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2E2FAC88" w14:textId="77777777" w:rsidR="00A20E1F" w:rsidRDefault="00A20E1F" w:rsidP="00A20E1F">
      <w:pPr>
        <w:suppressAutoHyphens w:val="0"/>
        <w:autoSpaceDE w:val="0"/>
        <w:autoSpaceDN w:val="0"/>
        <w:adjustRightInd w:val="0"/>
        <w:ind w:left="360" w:firstLine="360"/>
        <w:rPr>
          <w:color w:val="000000"/>
          <w:sz w:val="22"/>
          <w:szCs w:val="22"/>
        </w:rPr>
      </w:pPr>
      <w:r>
        <w:rPr>
          <w:rFonts w:eastAsiaTheme="minorHAnsi"/>
          <w:color w:val="000000"/>
          <w:sz w:val="22"/>
          <w:szCs w:val="22"/>
          <w:lang w:eastAsia="en-US"/>
        </w:rPr>
        <w:t>PEC…………………………………………………………………………..</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75FA9620" w14:textId="77777777" w:rsidR="00A20E1F" w:rsidRPr="000A1E72" w:rsidRDefault="00A20E1F" w:rsidP="00A20E1F">
      <w:pPr>
        <w:suppressAutoHyphens w:val="0"/>
        <w:autoSpaceDE w:val="0"/>
        <w:autoSpaceDN w:val="0"/>
        <w:adjustRightInd w:val="0"/>
        <w:ind w:left="360" w:firstLine="360"/>
        <w:rPr>
          <w:rFonts w:eastAsiaTheme="minorHAnsi"/>
          <w:color w:val="000000"/>
          <w:sz w:val="22"/>
          <w:szCs w:val="22"/>
          <w:lang w:eastAsia="en-US"/>
        </w:rPr>
      </w:pPr>
    </w:p>
    <w:p w14:paraId="295E36B9" w14:textId="77777777" w:rsidR="00A20E1F" w:rsidRPr="000A1E72" w:rsidRDefault="00A20E1F" w:rsidP="00A20E1F">
      <w:pPr>
        <w:numPr>
          <w:ilvl w:val="0"/>
          <w:numId w:val="7"/>
        </w:numPr>
        <w:suppressAutoHyphens w:val="0"/>
        <w:autoSpaceDE w:val="0"/>
        <w:autoSpaceDN w:val="0"/>
        <w:adjustRightInd w:val="0"/>
        <w:spacing w:after="160" w:line="259" w:lineRule="auto"/>
        <w:rPr>
          <w:b/>
          <w:bCs/>
          <w:color w:val="000000"/>
          <w:sz w:val="22"/>
          <w:szCs w:val="22"/>
        </w:rPr>
      </w:pPr>
      <w:r>
        <w:rPr>
          <w:b/>
          <w:bCs/>
          <w:color w:val="000000"/>
          <w:sz w:val="22"/>
          <w:szCs w:val="22"/>
        </w:rPr>
        <w:t>MANDANTE</w:t>
      </w:r>
    </w:p>
    <w:p w14:paraId="1E661CAB" w14:textId="77777777" w:rsidR="00A20E1F" w:rsidRDefault="00A20E1F" w:rsidP="00A20E1F">
      <w:pPr>
        <w:autoSpaceDE w:val="0"/>
        <w:autoSpaceDN w:val="0"/>
        <w:adjustRightInd w:val="0"/>
        <w:ind w:left="720"/>
        <w:rPr>
          <w:color w:val="000000"/>
          <w:sz w:val="22"/>
          <w:szCs w:val="22"/>
        </w:rPr>
      </w:pPr>
      <w:r>
        <w:rPr>
          <w:color w:val="000000"/>
          <w:sz w:val="22"/>
          <w:szCs w:val="22"/>
        </w:rPr>
        <w:t>NOME E COGNOME………………………………………………………………………………….</w:t>
      </w:r>
    </w:p>
    <w:p w14:paraId="4E668E35" w14:textId="77777777" w:rsidR="00A20E1F" w:rsidRPr="000A1E72" w:rsidRDefault="00A20E1F" w:rsidP="00A20E1F">
      <w:pPr>
        <w:autoSpaceDE w:val="0"/>
        <w:autoSpaceDN w:val="0"/>
        <w:adjustRightInd w:val="0"/>
        <w:ind w:left="720"/>
        <w:rPr>
          <w:color w:val="000000"/>
          <w:sz w:val="22"/>
          <w:szCs w:val="22"/>
        </w:rPr>
      </w:pPr>
      <w:proofErr w:type="spellStart"/>
      <w:r>
        <w:rPr>
          <w:color w:val="000000"/>
          <w:sz w:val="22"/>
          <w:szCs w:val="22"/>
        </w:rPr>
        <w:t>n</w:t>
      </w:r>
      <w:r w:rsidRPr="000A1E72">
        <w:rPr>
          <w:color w:val="000000"/>
          <w:sz w:val="22"/>
          <w:szCs w:val="22"/>
        </w:rPr>
        <w:t>at</w:t>
      </w:r>
      <w:proofErr w:type="spellEnd"/>
      <w:r>
        <w:rPr>
          <w:color w:val="000000"/>
          <w:sz w:val="22"/>
          <w:szCs w:val="22"/>
        </w:rPr>
        <w:t>…</w:t>
      </w:r>
      <w:r w:rsidRPr="000A1E72">
        <w:rPr>
          <w:color w:val="000000"/>
          <w:sz w:val="22"/>
          <w:szCs w:val="22"/>
        </w:rPr>
        <w:t xml:space="preserve"> a …. il …. residente in …. Via …..N… - CAP….  C.F……</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 xml:space="preserve"> </w:t>
      </w:r>
    </w:p>
    <w:p w14:paraId="4F6A6909" w14:textId="77777777" w:rsidR="00A20E1F" w:rsidRPr="000A1E72" w:rsidRDefault="00A20E1F" w:rsidP="00A20E1F">
      <w:pPr>
        <w:suppressAutoHyphens w:val="0"/>
        <w:autoSpaceDE w:val="0"/>
        <w:autoSpaceDN w:val="0"/>
        <w:adjustRightInd w:val="0"/>
        <w:ind w:firstLine="708"/>
        <w:rPr>
          <w:rFonts w:eastAsiaTheme="minorHAnsi"/>
          <w:color w:val="000000"/>
          <w:sz w:val="22"/>
          <w:szCs w:val="22"/>
          <w:lang w:eastAsia="en-US"/>
        </w:rPr>
      </w:pPr>
      <w:r w:rsidRPr="000A1E72">
        <w:rPr>
          <w:rFonts w:eastAsiaTheme="minorHAnsi"/>
          <w:color w:val="000000"/>
          <w:sz w:val="22"/>
          <w:szCs w:val="22"/>
          <w:lang w:eastAsia="en-US"/>
        </w:rPr>
        <w:t>in qualità di ...........</w:t>
      </w:r>
      <w:r>
        <w:rPr>
          <w:rFonts w:eastAsiaTheme="minorHAnsi"/>
          <w:color w:val="000000"/>
          <w:sz w:val="22"/>
          <w:szCs w:val="22"/>
          <w:lang w:eastAsia="en-US"/>
        </w:rPr>
        <w:t>................</w:t>
      </w:r>
      <w:r w:rsidRPr="000A1E72">
        <w:rPr>
          <w:rFonts w:eastAsiaTheme="minorHAnsi"/>
          <w:color w:val="000000"/>
          <w:sz w:val="22"/>
          <w:szCs w:val="22"/>
          <w:lang w:eastAsia="en-US"/>
        </w:rPr>
        <w:t xml:space="preserve"> </w:t>
      </w:r>
      <w:r>
        <w:rPr>
          <w:rFonts w:eastAsiaTheme="minorHAnsi"/>
          <w:color w:val="000000"/>
          <w:sz w:val="22"/>
          <w:szCs w:val="22"/>
          <w:lang w:eastAsia="en-US"/>
        </w:rPr>
        <w:t>dell’Impresa</w:t>
      </w:r>
      <w:r w:rsidRPr="000A1E72">
        <w:rPr>
          <w:rFonts w:eastAsiaTheme="minorHAnsi"/>
          <w:color w:val="000000"/>
          <w:sz w:val="22"/>
          <w:szCs w:val="22"/>
          <w:lang w:eastAsia="en-US"/>
        </w:rPr>
        <w:t xml:space="preserve"> ……………………</w:t>
      </w:r>
      <w:r>
        <w:rPr>
          <w:rFonts w:eastAsiaTheme="minorHAnsi"/>
          <w:color w:val="000000"/>
          <w:sz w:val="22"/>
          <w:szCs w:val="22"/>
          <w:lang w:eastAsia="en-US"/>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rFonts w:eastAsiaTheme="minorHAnsi"/>
          <w:color w:val="000000"/>
          <w:sz w:val="22"/>
          <w:szCs w:val="22"/>
          <w:lang w:eastAsia="en-US"/>
        </w:rPr>
        <w:t xml:space="preserve"> </w:t>
      </w:r>
    </w:p>
    <w:p w14:paraId="404C59AF" w14:textId="77777777" w:rsidR="00A20E1F" w:rsidRDefault="00A20E1F" w:rsidP="00A20E1F">
      <w:pPr>
        <w:suppressAutoHyphens w:val="0"/>
        <w:autoSpaceDE w:val="0"/>
        <w:autoSpaceDN w:val="0"/>
        <w:adjustRightInd w:val="0"/>
        <w:ind w:left="360" w:firstLine="360"/>
        <w:rPr>
          <w:sz w:val="16"/>
          <w:szCs w:val="16"/>
          <w:lang w:eastAsia="it-IT"/>
        </w:rPr>
      </w:pPr>
      <w:r w:rsidRPr="00F8678A">
        <w:rPr>
          <w:sz w:val="16"/>
          <w:szCs w:val="16"/>
          <w:lang w:eastAsia="it-IT"/>
        </w:rPr>
        <w:t>(scrivere la denominazione dell’impresa come indicato nel certificato della Camera di Commercio)</w:t>
      </w:r>
    </w:p>
    <w:p w14:paraId="4C195921" w14:textId="77777777" w:rsidR="00A20E1F" w:rsidRDefault="00A20E1F" w:rsidP="00A20E1F">
      <w:pPr>
        <w:suppressAutoHyphens w:val="0"/>
        <w:autoSpaceDE w:val="0"/>
        <w:autoSpaceDN w:val="0"/>
        <w:adjustRightInd w:val="0"/>
        <w:ind w:left="360" w:firstLine="360"/>
        <w:rPr>
          <w:rFonts w:eastAsiaTheme="minorHAnsi"/>
          <w:color w:val="000000"/>
          <w:sz w:val="22"/>
          <w:szCs w:val="22"/>
          <w:lang w:eastAsia="en-US"/>
        </w:rPr>
      </w:pPr>
      <w:r w:rsidRPr="000A1E72">
        <w:rPr>
          <w:rFonts w:eastAsiaTheme="minorHAnsi"/>
          <w:color w:val="000000"/>
          <w:sz w:val="22"/>
          <w:szCs w:val="22"/>
          <w:lang w:eastAsia="en-US"/>
        </w:rPr>
        <w:t>con sede in …….. Via ……., N…CAP…..P.I ………..</w:t>
      </w:r>
      <w:r>
        <w:rPr>
          <w:rFonts w:eastAsiaTheme="minorHAnsi"/>
          <w:color w:val="000000"/>
          <w:sz w:val="22"/>
          <w:szCs w:val="22"/>
          <w:lang w:eastAsia="en-US"/>
        </w:rPr>
        <w:t>CF………………</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037D1691" w14:textId="77777777" w:rsidR="00A20E1F" w:rsidRPr="000A1E72" w:rsidRDefault="00A20E1F" w:rsidP="00A20E1F">
      <w:pPr>
        <w:suppressAutoHyphens w:val="0"/>
        <w:autoSpaceDE w:val="0"/>
        <w:autoSpaceDN w:val="0"/>
        <w:adjustRightInd w:val="0"/>
        <w:ind w:left="360" w:firstLine="360"/>
        <w:rPr>
          <w:rFonts w:eastAsiaTheme="minorHAnsi"/>
          <w:color w:val="000000"/>
          <w:sz w:val="22"/>
          <w:szCs w:val="22"/>
          <w:lang w:eastAsia="en-US"/>
        </w:rPr>
      </w:pPr>
      <w:r>
        <w:rPr>
          <w:rFonts w:eastAsiaTheme="minorHAnsi"/>
          <w:color w:val="000000"/>
          <w:sz w:val="22"/>
          <w:szCs w:val="22"/>
          <w:lang w:eastAsia="en-US"/>
        </w:rPr>
        <w:t>PEC…………………………………………………………………………..</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70D76867" w14:textId="77777777" w:rsidR="009E063A" w:rsidRPr="00F8678A" w:rsidRDefault="0050703B" w:rsidP="009E063A">
      <w:pPr>
        <w:suppressAutoHyphens w:val="0"/>
        <w:spacing w:before="240" w:after="240"/>
        <w:jc w:val="center"/>
        <w:rPr>
          <w:b/>
          <w:smallCaps/>
          <w:sz w:val="22"/>
          <w:szCs w:val="22"/>
          <w:lang w:eastAsia="it-IT"/>
        </w:rPr>
      </w:pPr>
      <w:r w:rsidRPr="0075000D">
        <w:rPr>
          <w:b/>
          <w:smallCaps/>
          <w:sz w:val="22"/>
          <w:szCs w:val="22"/>
          <w:lang w:eastAsia="it-IT"/>
        </w:rPr>
        <w:t>dichiara</w:t>
      </w:r>
    </w:p>
    <w:p w14:paraId="12CD2C4F"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di partecipare alla gara/e indicata/e in epigrafe.</w:t>
      </w:r>
    </w:p>
    <w:p w14:paraId="642993F6"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p>
    <w:p w14:paraId="2A1E263A"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 xml:space="preserve">A tal fine, ai sensi degli articoli 46 e 47 del D.P.R. 445/2000 e </w:t>
      </w:r>
      <w:proofErr w:type="spellStart"/>
      <w:r w:rsidRPr="00F8678A">
        <w:rPr>
          <w:sz w:val="18"/>
          <w:szCs w:val="18"/>
          <w:lang w:eastAsia="it-IT"/>
        </w:rPr>
        <w:t>ss.mm.ii</w:t>
      </w:r>
      <w:proofErr w:type="spellEnd"/>
      <w:r w:rsidRPr="00F8678A">
        <w:rPr>
          <w:sz w:val="18"/>
          <w:szCs w:val="18"/>
          <w:lang w:eastAsia="it-IT"/>
        </w:rPr>
        <w:t>., consapevole delle sanzioni penali previste dall'articolo 76 del medesimo D.P.R., per le ipotesi di falsità in atti e dichiarazioni mendaci ivi indicate,</w:t>
      </w:r>
    </w:p>
    <w:p w14:paraId="61AD3B16" w14:textId="77777777" w:rsidR="00855111" w:rsidRDefault="00855111" w:rsidP="00FE3327">
      <w:pPr>
        <w:suppressAutoHyphens w:val="0"/>
        <w:autoSpaceDE w:val="0"/>
        <w:autoSpaceDN w:val="0"/>
        <w:adjustRightInd w:val="0"/>
        <w:ind w:left="360" w:firstLine="360"/>
        <w:rPr>
          <w:rFonts w:eastAsiaTheme="minorHAnsi"/>
          <w:color w:val="000000"/>
          <w:sz w:val="22"/>
          <w:szCs w:val="22"/>
          <w:lang w:eastAsia="en-US"/>
        </w:rPr>
      </w:pPr>
    </w:p>
    <w:p w14:paraId="4DC0A7CA" w14:textId="77777777" w:rsidR="009E063A" w:rsidRDefault="009E063A" w:rsidP="009E063A">
      <w:pPr>
        <w:tabs>
          <w:tab w:val="left" w:leader="dot" w:pos="4140"/>
          <w:tab w:val="left" w:pos="6804"/>
        </w:tabs>
        <w:suppressAutoHyphens w:val="0"/>
        <w:ind w:left="720"/>
        <w:jc w:val="both"/>
        <w:rPr>
          <w:sz w:val="20"/>
          <w:szCs w:val="20"/>
          <w:lang w:eastAsia="it-IT"/>
        </w:rPr>
      </w:pPr>
    </w:p>
    <w:p w14:paraId="72F1C054" w14:textId="77777777" w:rsidR="00085FA0" w:rsidRPr="00085FA0" w:rsidRDefault="00085FA0" w:rsidP="00085FA0">
      <w:pPr>
        <w:suppressAutoHyphens w:val="0"/>
        <w:jc w:val="both"/>
        <w:rPr>
          <w:sz w:val="20"/>
          <w:szCs w:val="20"/>
          <w:lang w:eastAsia="it-IT"/>
        </w:rPr>
      </w:pPr>
      <w:r w:rsidRPr="00085FA0">
        <w:rPr>
          <w:sz w:val="20"/>
          <w:szCs w:val="20"/>
          <w:lang w:eastAsia="it-IT"/>
        </w:rPr>
        <w:t xml:space="preserve">Che l’operatore economico </w:t>
      </w:r>
      <w:r w:rsidRPr="00085FA0">
        <w:rPr>
          <w:b/>
          <w:sz w:val="20"/>
          <w:szCs w:val="20"/>
          <w:lang w:eastAsia="it-IT"/>
        </w:rPr>
        <w:t>NON SI TROVA</w:t>
      </w:r>
      <w:r w:rsidRPr="00085FA0">
        <w:rPr>
          <w:sz w:val="20"/>
          <w:szCs w:val="20"/>
          <w:lang w:eastAsia="it-IT"/>
        </w:rPr>
        <w:t xml:space="preserve"> in una delle situazioni previste dall’art. 80 del </w:t>
      </w:r>
      <w:proofErr w:type="spellStart"/>
      <w:r w:rsidRPr="00085FA0">
        <w:rPr>
          <w:sz w:val="20"/>
          <w:szCs w:val="20"/>
          <w:lang w:eastAsia="it-IT"/>
        </w:rPr>
        <w:t>D.Lgs</w:t>
      </w:r>
      <w:proofErr w:type="spellEnd"/>
      <w:r w:rsidRPr="00085FA0">
        <w:rPr>
          <w:sz w:val="20"/>
          <w:szCs w:val="20"/>
          <w:lang w:eastAsia="it-IT"/>
        </w:rPr>
        <w:t xml:space="preserve"> 50/2016. Nello specifico:</w:t>
      </w:r>
    </w:p>
    <w:p w14:paraId="3F6C4F73"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B)</w:t>
      </w:r>
      <w:r w:rsidRPr="00085FA0">
        <w:rPr>
          <w:b/>
          <w:sz w:val="20"/>
          <w:szCs w:val="20"/>
          <w:lang w:eastAsia="it-IT"/>
        </w:rPr>
        <w:t xml:space="preserve">  </w:t>
      </w:r>
      <w:r w:rsidRPr="00085FA0">
        <w:rPr>
          <w:sz w:val="20"/>
          <w:szCs w:val="20"/>
          <w:lang w:eastAsia="it-IT"/>
        </w:rPr>
        <w:t>che i soggetti elencati all’art. 80, comma 3</w:t>
      </w:r>
      <w:r w:rsidRPr="00085FA0">
        <w:rPr>
          <w:sz w:val="20"/>
          <w:szCs w:val="20"/>
          <w:vertAlign w:val="superscript"/>
          <w:lang w:eastAsia="it-IT"/>
        </w:rPr>
        <w:footnoteReference w:id="1"/>
      </w:r>
      <w:r w:rsidRPr="00085FA0">
        <w:rPr>
          <w:sz w:val="20"/>
          <w:szCs w:val="20"/>
          <w:lang w:eastAsia="it-IT"/>
        </w:rPr>
        <w:t xml:space="preserve">, del D.Lgs. 50/2016 e </w:t>
      </w:r>
      <w:proofErr w:type="spellStart"/>
      <w:r w:rsidRPr="00085FA0">
        <w:rPr>
          <w:sz w:val="20"/>
          <w:szCs w:val="20"/>
          <w:lang w:eastAsia="it-IT"/>
        </w:rPr>
        <w:t>ss.mm.ii</w:t>
      </w:r>
      <w:proofErr w:type="spellEnd"/>
      <w:r w:rsidRPr="00085FA0">
        <w:rPr>
          <w:sz w:val="20"/>
          <w:szCs w:val="20"/>
          <w:lang w:eastAsia="it-IT"/>
        </w:rPr>
        <w:t>. non abbiano subito una</w:t>
      </w:r>
      <w:r w:rsidRPr="00085FA0">
        <w:rPr>
          <w:b/>
          <w:sz w:val="20"/>
          <w:szCs w:val="20"/>
          <w:lang w:eastAsia="it-IT"/>
        </w:rPr>
        <w:t xml:space="preserve"> </w:t>
      </w:r>
      <w:r w:rsidRPr="00085FA0">
        <w:rPr>
          <w:sz w:val="20"/>
          <w:szCs w:val="20"/>
          <w:lang w:eastAsia="it-IT"/>
        </w:rPr>
        <w:t>condanna con sentenza definitiva o decreto penale di condanna divenuto irrevocabile o sentenza di applicazione della pena su richiesta ai sensi dell'</w:t>
      </w:r>
      <w:hyperlink r:id="rId8" w:anchor="444" w:history="1">
        <w:r w:rsidRPr="00085FA0">
          <w:rPr>
            <w:sz w:val="20"/>
            <w:szCs w:val="20"/>
            <w:lang w:eastAsia="it-IT"/>
          </w:rPr>
          <w:t>articolo 444 del codice di procedura penale</w:t>
        </w:r>
      </w:hyperlink>
      <w:r w:rsidRPr="00085FA0">
        <w:rPr>
          <w:sz w:val="20"/>
          <w:szCs w:val="20"/>
          <w:lang w:eastAsia="it-IT"/>
        </w:rPr>
        <w:t xml:space="preserve">, per uno dei seguenti reati (art. 80, comma 1): </w:t>
      </w:r>
    </w:p>
    <w:p w14:paraId="3930CF36"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a) delitti, consumati o tentati, di cui agli </w:t>
      </w:r>
      <w:hyperlink r:id="rId9" w:anchor="416" w:history="1">
        <w:r w:rsidRPr="00085FA0">
          <w:rPr>
            <w:sz w:val="20"/>
            <w:szCs w:val="20"/>
            <w:lang w:eastAsia="it-IT"/>
          </w:rPr>
          <w:t>articoli 416, 416-bis del codice penale</w:t>
        </w:r>
      </w:hyperlink>
      <w:r w:rsidRPr="00085FA0">
        <w:rPr>
          <w:sz w:val="20"/>
          <w:szCs w:val="20"/>
          <w:lang w:eastAsia="it-IT"/>
        </w:rPr>
        <w:t xml:space="preserve"> ovvero delitti commessi avvalendosi delle condizioni previste dal predetto </w:t>
      </w:r>
      <w:hyperlink r:id="rId10" w:anchor="416-bis" w:history="1">
        <w:r w:rsidRPr="00085FA0">
          <w:rPr>
            <w:sz w:val="20"/>
            <w:szCs w:val="20"/>
            <w:lang w:eastAsia="it-IT"/>
          </w:rPr>
          <w:t>articolo 416-bis</w:t>
        </w:r>
      </w:hyperlink>
      <w:r w:rsidRPr="00085FA0">
        <w:rPr>
          <w:sz w:val="20"/>
          <w:szCs w:val="20"/>
          <w:lang w:eastAsia="it-IT"/>
        </w:rPr>
        <w:t xml:space="preserve"> ovvero al fine di agevolare l'attività delle associazioni previste dallo stesso articolo, nonché per i delitti, consumati o tentati, previsti dall'</w:t>
      </w:r>
      <w:hyperlink r:id="rId11" w:anchor="y_1990_0309" w:history="1">
        <w:r w:rsidRPr="00085FA0">
          <w:rPr>
            <w:sz w:val="20"/>
            <w:szCs w:val="20"/>
            <w:lang w:eastAsia="it-IT"/>
          </w:rPr>
          <w:t>articolo 74 del decreto del Presidente della Repubblica 9 ottobre 1990, n. 309</w:t>
        </w:r>
      </w:hyperlink>
      <w:r w:rsidRPr="00085FA0">
        <w:rPr>
          <w:sz w:val="20"/>
          <w:szCs w:val="20"/>
          <w:lang w:eastAsia="it-IT"/>
        </w:rPr>
        <w:t xml:space="preserve">, </w:t>
      </w:r>
      <w:bookmarkStart w:id="12" w:name="x_1973_0043"/>
      <w:r w:rsidRPr="00085FA0">
        <w:rPr>
          <w:sz w:val="20"/>
          <w:szCs w:val="20"/>
          <w:lang w:eastAsia="it-IT"/>
        </w:rPr>
        <w:t>dall</w:t>
      </w:r>
      <w:bookmarkEnd w:id="12"/>
      <w:r w:rsidRPr="00085FA0">
        <w:rPr>
          <w:sz w:val="20"/>
          <w:szCs w:val="20"/>
          <w:lang w:eastAsia="it-IT"/>
        </w:rPr>
        <w:t>’</w:t>
      </w:r>
      <w:hyperlink r:id="rId12" w:anchor="y_1973_0043" w:history="1">
        <w:r w:rsidRPr="00085FA0">
          <w:rPr>
            <w:sz w:val="20"/>
            <w:szCs w:val="20"/>
            <w:lang w:eastAsia="it-IT"/>
          </w:rPr>
          <w:t>articolo 291-quater del decreto del Presidente della Repubblica 23 gennaio 1973, n. 43</w:t>
        </w:r>
      </w:hyperlink>
      <w:r w:rsidRPr="00085FA0">
        <w:rPr>
          <w:sz w:val="20"/>
          <w:szCs w:val="20"/>
          <w:lang w:eastAsia="it-IT"/>
        </w:rPr>
        <w:t xml:space="preserve"> e dall'</w:t>
      </w:r>
      <w:hyperlink r:id="rId13" w:anchor="260" w:history="1">
        <w:r w:rsidRPr="00085FA0">
          <w:rPr>
            <w:sz w:val="20"/>
            <w:szCs w:val="20"/>
            <w:lang w:eastAsia="it-IT"/>
          </w:rPr>
          <w:t>articolo 260 del decreto legislativo 3 aprile 2006, n. 152</w:t>
        </w:r>
      </w:hyperlink>
      <w:r w:rsidRPr="00085FA0">
        <w:rPr>
          <w:sz w:val="20"/>
          <w:szCs w:val="20"/>
          <w:lang w:eastAsia="it-IT"/>
        </w:rPr>
        <w:t xml:space="preserve">, in quanto riconducibili alla partecipazione a un'organizzazione criminale, quale definita all'articolo 2 della decisione quadro 2008/841/GAI del Consiglio; </w:t>
      </w:r>
    </w:p>
    <w:p w14:paraId="208A1BB1"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b) delitti, consumati o tentati, di cui agli </w:t>
      </w:r>
      <w:hyperlink r:id="rId14" w:anchor="317" w:history="1">
        <w:r w:rsidRPr="00085FA0">
          <w:rPr>
            <w:sz w:val="20"/>
            <w:szCs w:val="20"/>
            <w:lang w:eastAsia="it-IT"/>
          </w:rPr>
          <w:t>articoli 317, 318, 319, 319-ter, 319-quater, 320, 321, 322, 322-bis</w:t>
        </w:r>
      </w:hyperlink>
      <w:r w:rsidRPr="00085FA0">
        <w:rPr>
          <w:sz w:val="20"/>
          <w:szCs w:val="20"/>
          <w:lang w:eastAsia="it-IT"/>
        </w:rPr>
        <w:t xml:space="preserve">, </w:t>
      </w:r>
      <w:hyperlink r:id="rId15" w:anchor="346-bis" w:history="1">
        <w:r w:rsidRPr="00085FA0">
          <w:rPr>
            <w:sz w:val="20"/>
            <w:szCs w:val="20"/>
            <w:lang w:eastAsia="it-IT"/>
          </w:rPr>
          <w:t>346-bis</w:t>
        </w:r>
      </w:hyperlink>
      <w:r w:rsidRPr="00085FA0">
        <w:rPr>
          <w:sz w:val="20"/>
          <w:szCs w:val="20"/>
          <w:lang w:eastAsia="it-IT"/>
        </w:rPr>
        <w:t xml:space="preserve">, </w:t>
      </w:r>
      <w:hyperlink r:id="rId16" w:anchor="353" w:history="1">
        <w:r w:rsidRPr="00085FA0">
          <w:rPr>
            <w:sz w:val="20"/>
            <w:szCs w:val="20"/>
            <w:lang w:eastAsia="it-IT"/>
          </w:rPr>
          <w:t>353, 353-bis, 354, 355 e 356 del codice penale</w:t>
        </w:r>
      </w:hyperlink>
      <w:r w:rsidRPr="00085FA0">
        <w:rPr>
          <w:sz w:val="20"/>
          <w:szCs w:val="20"/>
          <w:lang w:eastAsia="it-IT"/>
        </w:rPr>
        <w:t xml:space="preserve"> nonché all’</w:t>
      </w:r>
      <w:hyperlink r:id="rId17" w:anchor="2635" w:history="1">
        <w:r w:rsidRPr="00085FA0">
          <w:rPr>
            <w:sz w:val="20"/>
            <w:szCs w:val="20"/>
            <w:lang w:eastAsia="it-IT"/>
          </w:rPr>
          <w:t>articolo 2635 del codice civile</w:t>
        </w:r>
      </w:hyperlink>
      <w:r w:rsidRPr="00085FA0">
        <w:rPr>
          <w:sz w:val="20"/>
          <w:szCs w:val="20"/>
          <w:lang w:eastAsia="it-IT"/>
        </w:rPr>
        <w:t xml:space="preserve">; </w:t>
      </w:r>
    </w:p>
    <w:p w14:paraId="6D551D4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b-bis) false comunicazioni sociali di cui agli articoli 2621 e 2622 del codice civile;</w:t>
      </w:r>
    </w:p>
    <w:p w14:paraId="75522887"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c) frode ai sensi dell'articolo 1 della convenzione relativa alla tutela degli interessi finanziari delle Comunità europee; </w:t>
      </w:r>
    </w:p>
    <w:p w14:paraId="6BE9B229"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d) delitti, consumati o tentati, commessi con finalità di terrorismo, anche internazionale, e di eversione dell'ordine costituzionale reati terroristici o reati connessi alle attività terroristiche;  </w:t>
      </w:r>
    </w:p>
    <w:p w14:paraId="7F64B71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e) delitti di cui agli </w:t>
      </w:r>
      <w:hyperlink r:id="rId18" w:anchor="648-bis" w:history="1">
        <w:r w:rsidRPr="00085FA0">
          <w:rPr>
            <w:sz w:val="20"/>
            <w:szCs w:val="20"/>
            <w:lang w:eastAsia="it-IT"/>
          </w:rPr>
          <w:t>articoli 648-bis, 648-ter e 648-ter.1 del codice penale</w:t>
        </w:r>
      </w:hyperlink>
      <w:r w:rsidRPr="00085FA0">
        <w:rPr>
          <w:sz w:val="20"/>
          <w:szCs w:val="20"/>
          <w:lang w:eastAsia="it-IT"/>
        </w:rPr>
        <w:t>, riciclaggio di proventi di attività criminose o finanziamento del terrorismo, quali definiti all'</w:t>
      </w:r>
      <w:hyperlink r:id="rId19" w:anchor="y_2007_0109" w:history="1">
        <w:r w:rsidRPr="00085FA0">
          <w:rPr>
            <w:sz w:val="20"/>
            <w:szCs w:val="20"/>
            <w:lang w:eastAsia="it-IT"/>
          </w:rPr>
          <w:t>articolo 1 del decreto legislativo 22 giugno 2007, n. 109</w:t>
        </w:r>
      </w:hyperlink>
      <w:r w:rsidRPr="00085FA0">
        <w:rPr>
          <w:sz w:val="20"/>
          <w:szCs w:val="20"/>
          <w:lang w:eastAsia="it-IT"/>
        </w:rPr>
        <w:t xml:space="preserve"> e successive modificazioni; </w:t>
      </w:r>
    </w:p>
    <w:p w14:paraId="55D1ED36"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f) sfruttamento del lavoro minorile e altre forme di tratta di esseri umani definite con il decreto legislativo 4 marzo 2014, n. 24; </w:t>
      </w:r>
    </w:p>
    <w:p w14:paraId="71861F6F"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g) ogni altro delitto da cui derivi, quale pena accessoria, l'incapacità di contrattare con la pubblica amministrazione, qualora la sentenza definitiva non fissi la durata della pena accessoria, s’intende applicato quanto disposto ai commi 10 e 10 bis dell’art. 80;</w:t>
      </w:r>
    </w:p>
    <w:p w14:paraId="4170D7F7"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p>
    <w:p w14:paraId="2119F546"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7BE35066"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B1)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BD0F4D">
        <w:rPr>
          <w:sz w:val="20"/>
          <w:szCs w:val="20"/>
          <w:lang w:eastAsia="it-IT"/>
        </w:rPr>
      </w:r>
      <w:r w:rsidR="00BD0F4D">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è venuta meno, nei confronti dei soggetti elencati dall’ art. 80, comma 3, del D.Lgs. 50/2016 e </w:t>
      </w:r>
      <w:proofErr w:type="spellStart"/>
      <w:r w:rsidRPr="00085FA0">
        <w:rPr>
          <w:sz w:val="20"/>
          <w:szCs w:val="20"/>
          <w:lang w:eastAsia="it-IT"/>
        </w:rPr>
        <w:t>ss.mm.ii</w:t>
      </w:r>
      <w:proofErr w:type="spellEnd"/>
      <w:r w:rsidRPr="00085FA0">
        <w:rPr>
          <w:sz w:val="20"/>
          <w:szCs w:val="20"/>
          <w:lang w:eastAsia="it-IT"/>
        </w:rPr>
        <w:t xml:space="preserve">., una delle cause di esclusione previste dal punto B (art. 80, comma 1), nei casi in cui il reato è stato depenalizzato ovvero quando è intervenuta la riabilitazione ovvero, nei casi di condanna ad una pena accessoria perpetua, quando questa è </w:t>
      </w:r>
      <w:r w:rsidRPr="00085FA0">
        <w:rPr>
          <w:sz w:val="20"/>
          <w:szCs w:val="20"/>
          <w:lang w:eastAsia="it-IT"/>
        </w:rPr>
        <w:lastRenderedPageBreak/>
        <w:t>stata dichiarata estinta ai sensi dell’art. 179, co.7, del codice penale, ovvero quando il reato è stato dichiarato estinto dopo la condanna ovvero in caso di revoca della condanna medesima;</w:t>
      </w:r>
    </w:p>
    <w:p w14:paraId="5A904E51"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6D195D9A"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B2)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BD0F4D">
        <w:rPr>
          <w:sz w:val="20"/>
          <w:szCs w:val="20"/>
          <w:lang w:eastAsia="it-IT"/>
        </w:rPr>
      </w:r>
      <w:r w:rsidR="00BD0F4D">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nei confronti dei soggetti cessati dalla carica nell’anno antecedente la data di pubblicazione del bando di gara ricorre una delle cause di esclusione previste dal punto B (art. 80, comma 1) (riportare gli estremi della sentenza comprensivi della data di emissione nonché l’esatta indicazione del reato per cui è stata pronunciata) e che l’operatore economico, relativamente a tale causa, dimostra completa ed effettiva dissociazione della condotta penalmente sanzionata (indicare tali atti e/o misure di dissociazione) (art. 80, comma 3);</w:t>
      </w:r>
    </w:p>
    <w:p w14:paraId="0128D788" w14:textId="77777777" w:rsidR="00085FA0" w:rsidRPr="00085FA0" w:rsidRDefault="00085FA0" w:rsidP="00085FA0">
      <w:pPr>
        <w:tabs>
          <w:tab w:val="left" w:pos="567"/>
        </w:tabs>
        <w:suppressAutoHyphens w:val="0"/>
        <w:ind w:left="567"/>
        <w:rPr>
          <w:sz w:val="20"/>
          <w:szCs w:val="20"/>
          <w:lang w:eastAsia="it-IT"/>
        </w:rPr>
      </w:pPr>
    </w:p>
    <w:p w14:paraId="16E1362E" w14:textId="77777777" w:rsidR="00085FA0" w:rsidRPr="00085FA0" w:rsidRDefault="00085FA0" w:rsidP="00085FA0">
      <w:pPr>
        <w:suppressAutoHyphens w:val="0"/>
        <w:ind w:left="426" w:hanging="426"/>
        <w:jc w:val="both"/>
        <w:rPr>
          <w:sz w:val="20"/>
          <w:szCs w:val="20"/>
          <w:lang w:eastAsia="it-IT"/>
        </w:rPr>
      </w:pPr>
      <w:r w:rsidRPr="00085FA0">
        <w:rPr>
          <w:sz w:val="20"/>
          <w:szCs w:val="20"/>
          <w:lang w:eastAsia="it-IT"/>
        </w:rPr>
        <w:t>C)</w:t>
      </w:r>
      <w:r w:rsidRPr="00085FA0">
        <w:rPr>
          <w:b/>
          <w:sz w:val="20"/>
          <w:szCs w:val="20"/>
          <w:lang w:eastAsia="it-IT"/>
        </w:rPr>
        <w:t xml:space="preserve">  </w:t>
      </w:r>
      <w:r w:rsidRPr="00085FA0">
        <w:rPr>
          <w:sz w:val="20"/>
          <w:szCs w:val="20"/>
          <w:lang w:eastAsia="it-IT"/>
        </w:rPr>
        <w:t>che non sussistono cause di decadenza, di sospensione o di divieto previste dall'</w:t>
      </w:r>
      <w:hyperlink r:id="rId20" w:anchor="067" w:history="1">
        <w:r w:rsidRPr="00085FA0">
          <w:rPr>
            <w:sz w:val="20"/>
            <w:szCs w:val="20"/>
            <w:lang w:eastAsia="it-IT"/>
          </w:rPr>
          <w:t>articolo 67 del decreto legislativo 6 settembre 2011, n. 159</w:t>
        </w:r>
      </w:hyperlink>
      <w:r w:rsidRPr="00085FA0">
        <w:rPr>
          <w:sz w:val="20"/>
          <w:szCs w:val="20"/>
          <w:lang w:eastAsia="it-IT"/>
        </w:rPr>
        <w:t xml:space="preserve">  o di un tentativo di infiltrazione mafiosa di cui all'</w:t>
      </w:r>
      <w:hyperlink r:id="rId21" w:anchor="084" w:history="1">
        <w:r w:rsidRPr="00085FA0">
          <w:rPr>
            <w:sz w:val="20"/>
            <w:szCs w:val="20"/>
            <w:lang w:eastAsia="it-IT"/>
          </w:rPr>
          <w:t>articolo 84, comma 4, del medesimo decreto</w:t>
        </w:r>
      </w:hyperlink>
      <w:r w:rsidRPr="00085FA0">
        <w:rPr>
          <w:sz w:val="20"/>
          <w:szCs w:val="20"/>
          <w:lang w:eastAsia="it-IT"/>
        </w:rPr>
        <w:t xml:space="preserve"> con riferimento ai soggetti di cui al comma 3 dell’art. 80 (resta fermo quanto previsto dagli </w:t>
      </w:r>
      <w:hyperlink r:id="rId22" w:anchor="088" w:history="1">
        <w:r w:rsidRPr="00085FA0">
          <w:rPr>
            <w:sz w:val="20"/>
            <w:szCs w:val="20"/>
            <w:lang w:eastAsia="it-IT"/>
          </w:rPr>
          <w:t>articoli 88, comma 4-bis</w:t>
        </w:r>
      </w:hyperlink>
      <w:r w:rsidRPr="00085FA0">
        <w:rPr>
          <w:sz w:val="20"/>
          <w:szCs w:val="20"/>
          <w:lang w:eastAsia="it-IT"/>
        </w:rPr>
        <w:t xml:space="preserve">, e </w:t>
      </w:r>
      <w:hyperlink r:id="rId23" w:anchor="092" w:history="1">
        <w:r w:rsidRPr="00085FA0">
          <w:rPr>
            <w:sz w:val="20"/>
            <w:szCs w:val="20"/>
            <w:lang w:eastAsia="it-IT"/>
          </w:rPr>
          <w:t>92, commi 2 e 3, del decreto legislativo 6 settembre 2011, n. 159</w:t>
        </w:r>
      </w:hyperlink>
      <w:r w:rsidRPr="00085FA0">
        <w:rPr>
          <w:sz w:val="20"/>
          <w:szCs w:val="20"/>
          <w:lang w:eastAsia="it-IT"/>
        </w:rPr>
        <w:t xml:space="preserve">, con riferimento rispettivamente alle comunicazioni antimafia e alle informazioni antimafia; resta fermo altresì quanto previsto dall’art.34-bis, co. 6 e 7, del D.Lgs. n.159/2011) (art. 80, comma 2); </w:t>
      </w:r>
    </w:p>
    <w:p w14:paraId="58E837E9" w14:textId="77777777" w:rsidR="00085FA0" w:rsidRPr="00085FA0" w:rsidRDefault="00085FA0" w:rsidP="00085FA0">
      <w:pPr>
        <w:suppressAutoHyphens w:val="0"/>
        <w:ind w:left="426" w:hanging="284"/>
        <w:jc w:val="both"/>
        <w:rPr>
          <w:sz w:val="20"/>
          <w:szCs w:val="20"/>
          <w:lang w:eastAsia="it-IT"/>
        </w:rPr>
      </w:pPr>
    </w:p>
    <w:p w14:paraId="5FB5C9A2" w14:textId="77777777" w:rsidR="00085FA0" w:rsidRPr="00085FA0" w:rsidRDefault="00085FA0" w:rsidP="00085FA0">
      <w:pPr>
        <w:suppressAutoHyphens w:val="0"/>
        <w:ind w:left="284" w:hanging="284"/>
        <w:jc w:val="both"/>
        <w:rPr>
          <w:i/>
          <w:sz w:val="20"/>
          <w:szCs w:val="20"/>
          <w:lang w:eastAsia="it-IT"/>
        </w:rPr>
      </w:pPr>
      <w:r w:rsidRPr="00085FA0">
        <w:rPr>
          <w:rFonts w:eastAsia="Calibri"/>
          <w:sz w:val="20"/>
          <w:szCs w:val="20"/>
          <w:lang w:eastAsia="en-US"/>
        </w:rPr>
        <w:t>D)</w:t>
      </w:r>
      <w:r w:rsidRPr="00085FA0">
        <w:rPr>
          <w:rFonts w:eastAsia="Calibri"/>
          <w:b/>
          <w:sz w:val="20"/>
          <w:szCs w:val="20"/>
          <w:lang w:eastAsia="en-US"/>
        </w:rPr>
        <w:t xml:space="preserve"> </w:t>
      </w:r>
      <w:r w:rsidRPr="00085FA0">
        <w:rPr>
          <w:rFonts w:eastAsia="Calibri"/>
          <w:sz w:val="20"/>
          <w:szCs w:val="20"/>
          <w:lang w:eastAsia="en-US"/>
        </w:rPr>
        <w:t xml:space="preserve">che </w:t>
      </w:r>
      <w:r w:rsidRPr="00085FA0">
        <w:rPr>
          <w:sz w:val="20"/>
          <w:szCs w:val="20"/>
          <w:lang w:eastAsia="it-IT"/>
        </w:rPr>
        <w:t xml:space="preserve">non ha commesso </w:t>
      </w:r>
      <w:r w:rsidR="00704477" w:rsidRPr="00704477">
        <w:rPr>
          <w:b/>
          <w:sz w:val="20"/>
          <w:szCs w:val="20"/>
          <w:lang w:eastAsia="it-IT"/>
        </w:rPr>
        <w:t>violazioni gravi</w:t>
      </w:r>
      <w:r w:rsidR="00704477" w:rsidRPr="00704477">
        <w:rPr>
          <w:sz w:val="20"/>
          <w:szCs w:val="20"/>
          <w:lang w:eastAsia="it-IT"/>
        </w:rPr>
        <w:t xml:space="preserve">, definitivamente accertate, </w:t>
      </w:r>
      <w:r w:rsidR="00704477" w:rsidRPr="00704477">
        <w:rPr>
          <w:b/>
          <w:sz w:val="20"/>
          <w:szCs w:val="20"/>
          <w:lang w:eastAsia="it-IT"/>
        </w:rPr>
        <w:t>rispetto agli obblighi relativi al pagamento delle imposte e tasse o dei contributi previdenziali</w:t>
      </w:r>
      <w:r w:rsidR="00704477" w:rsidRPr="00704477">
        <w:rPr>
          <w:sz w:val="20"/>
          <w:szCs w:val="20"/>
          <w:lang w:eastAsia="it-IT"/>
        </w:rPr>
        <w:t>, secondo la legislazione italiana o quella dello Stato in cui sono stabiliti.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 80, comma 4);</w:t>
      </w:r>
    </w:p>
    <w:p w14:paraId="5C05483B" w14:textId="77777777" w:rsidR="00085FA0" w:rsidRPr="00085FA0" w:rsidRDefault="00085FA0" w:rsidP="00085FA0">
      <w:pPr>
        <w:suppressAutoHyphens w:val="0"/>
        <w:ind w:left="284" w:hanging="284"/>
        <w:jc w:val="both"/>
        <w:rPr>
          <w:sz w:val="20"/>
          <w:szCs w:val="20"/>
          <w:lang w:eastAsia="it-IT"/>
        </w:rPr>
      </w:pPr>
    </w:p>
    <w:p w14:paraId="51B0ED5A"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E) che non incorre in nessuna delle cause di esclusione dalle procedure di affidamento di appalti pubblici di cui all’art. 80, comma 5, del D.Lgs. 50/2016 e </w:t>
      </w:r>
      <w:proofErr w:type="spellStart"/>
      <w:r w:rsidRPr="00085FA0">
        <w:rPr>
          <w:sz w:val="20"/>
          <w:szCs w:val="20"/>
          <w:lang w:eastAsia="it-IT"/>
        </w:rPr>
        <w:t>ss.mm.ii</w:t>
      </w:r>
      <w:proofErr w:type="spellEnd"/>
      <w:r w:rsidRPr="00085FA0">
        <w:rPr>
          <w:sz w:val="20"/>
          <w:szCs w:val="20"/>
          <w:lang w:eastAsia="it-IT"/>
        </w:rPr>
        <w:t>., nel dettaglio:</w:t>
      </w:r>
    </w:p>
    <w:p w14:paraId="0B8E8172"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a) di non aver commesso gravi infrazioni debitamente accertate alle norme in materia di salute e sicurezza sul lavoro nonché agli obblighi di cui all'</w:t>
      </w:r>
      <w:hyperlink r:id="rId24" w:anchor="030" w:history="1">
        <w:r w:rsidRPr="00085FA0">
          <w:rPr>
            <w:sz w:val="20"/>
            <w:szCs w:val="20"/>
            <w:lang w:eastAsia="it-IT"/>
          </w:rPr>
          <w:t>articolo 30, comma 3</w:t>
        </w:r>
      </w:hyperlink>
      <w:r w:rsidRPr="00085FA0">
        <w:rPr>
          <w:sz w:val="20"/>
          <w:szCs w:val="20"/>
          <w:lang w:eastAsia="it-IT"/>
        </w:rPr>
        <w:t xml:space="preserve"> del presente codice;</w:t>
      </w:r>
    </w:p>
    <w:p w14:paraId="7508AD88"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b) di non essere sottoposto a fallimento, di non trovarsi in stato di liquidazione coatta o di concordato preventivo, di non aver in corso un procedimento per la dichiarazione di una di tali situazioni, fermo restando quanto previsto dall'</w:t>
      </w:r>
      <w:hyperlink r:id="rId25" w:anchor="110" w:history="1">
        <w:r w:rsidRPr="00085FA0">
          <w:rPr>
            <w:sz w:val="20"/>
            <w:szCs w:val="20"/>
            <w:lang w:eastAsia="it-IT"/>
          </w:rPr>
          <w:t>articolo 110</w:t>
        </w:r>
      </w:hyperlink>
      <w:r w:rsidRPr="00085FA0">
        <w:rPr>
          <w:sz w:val="20"/>
          <w:szCs w:val="20"/>
          <w:lang w:eastAsia="it-IT"/>
        </w:rPr>
        <w:t xml:space="preserve"> del D.Lgs. 50/2016 e </w:t>
      </w:r>
      <w:proofErr w:type="spellStart"/>
      <w:r w:rsidRPr="00085FA0">
        <w:rPr>
          <w:sz w:val="20"/>
          <w:szCs w:val="20"/>
          <w:lang w:eastAsia="it-IT"/>
        </w:rPr>
        <w:t>ss.mm.ii</w:t>
      </w:r>
      <w:proofErr w:type="spellEnd"/>
      <w:r w:rsidRPr="00085FA0">
        <w:rPr>
          <w:sz w:val="20"/>
          <w:szCs w:val="20"/>
          <w:lang w:eastAsia="it-IT"/>
        </w:rPr>
        <w:t xml:space="preserve">. e 186-bis del R.D. n.267/1942; </w:t>
      </w:r>
    </w:p>
    <w:p w14:paraId="68F6204E"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 di non aver commesso gravi illeciti professionali, tali da rendere dubbia la integrità o affidabilità dell’operatore economico (elencati dall’art. 80, comma 5, </w:t>
      </w:r>
      <w:proofErr w:type="spellStart"/>
      <w:r w:rsidRPr="002746EC">
        <w:rPr>
          <w:sz w:val="20"/>
          <w:szCs w:val="20"/>
          <w:lang w:eastAsia="it-IT"/>
        </w:rPr>
        <w:t>lett.c</w:t>
      </w:r>
      <w:proofErr w:type="spellEnd"/>
      <w:r w:rsidRPr="002746EC">
        <w:rPr>
          <w:sz w:val="20"/>
          <w:szCs w:val="20"/>
          <w:lang w:eastAsia="it-IT"/>
        </w:rPr>
        <w:t xml:space="preserve">); </w:t>
      </w:r>
    </w:p>
    <w:p w14:paraId="454251BD"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c-bis) di non aver tentato di influenzare indebitamente il processo decisionale della stazione appaltante o di non aver tentato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 80, comma 5, lett. c-bis);</w:t>
      </w:r>
    </w:p>
    <w:p w14:paraId="1C468DBD"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c-ter) di non aver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14:paraId="59B8497A" w14:textId="77777777" w:rsidR="002746EC" w:rsidRDefault="002746EC" w:rsidP="002746EC">
      <w:pPr>
        <w:suppressAutoHyphens w:val="0"/>
        <w:ind w:left="567"/>
        <w:jc w:val="both"/>
        <w:rPr>
          <w:sz w:val="20"/>
          <w:szCs w:val="20"/>
          <w:lang w:eastAsia="it-IT"/>
        </w:rPr>
      </w:pPr>
      <w:r w:rsidRPr="002746EC">
        <w:rPr>
          <w:sz w:val="20"/>
          <w:szCs w:val="20"/>
          <w:lang w:eastAsia="it-IT"/>
        </w:rPr>
        <w:t>c-quater) di non aver commesso grave inadempimento nei confronti di uno o più subappaltatori, riconosciuto o accertato con sentenza passata in giudicato (art. 80, comma 5, lett. c-quater);</w:t>
      </w:r>
    </w:p>
    <w:p w14:paraId="0DE7A18B" w14:textId="77777777" w:rsidR="00EB5158" w:rsidRPr="00EB5158" w:rsidRDefault="00EB5158" w:rsidP="00EB5158">
      <w:pPr>
        <w:widowControl w:val="0"/>
        <w:suppressAutoHyphens w:val="0"/>
        <w:autoSpaceDE w:val="0"/>
        <w:autoSpaceDN w:val="0"/>
        <w:adjustRightInd w:val="0"/>
        <w:spacing w:before="120"/>
        <w:ind w:left="567"/>
        <w:jc w:val="both"/>
        <w:rPr>
          <w:sz w:val="20"/>
          <w:szCs w:val="20"/>
          <w:lang w:eastAsia="it-IT"/>
        </w:rPr>
      </w:pPr>
      <w:r w:rsidRPr="00EB5158">
        <w:rPr>
          <w:b/>
          <w:bCs/>
          <w:sz w:val="20"/>
          <w:szCs w:val="20"/>
          <w:u w:val="single"/>
          <w:lang w:eastAsia="it-IT"/>
        </w:rPr>
        <w:t xml:space="preserve">NOTA: con riferimento alle anzidette fattispecie di cui ai commi 4 e 5 dell’art. 80 del D.Lgs. 50/2016 e </w:t>
      </w:r>
      <w:proofErr w:type="spellStart"/>
      <w:r w:rsidRPr="00EB5158">
        <w:rPr>
          <w:b/>
          <w:bCs/>
          <w:sz w:val="20"/>
          <w:szCs w:val="20"/>
          <w:u w:val="single"/>
          <w:lang w:eastAsia="it-IT"/>
        </w:rPr>
        <w:lastRenderedPageBreak/>
        <w:t>ss.mm.ii</w:t>
      </w:r>
      <w:proofErr w:type="spellEnd"/>
      <w:r w:rsidRPr="00EB5158">
        <w:rPr>
          <w:b/>
          <w:bCs/>
          <w:sz w:val="20"/>
          <w:szCs w:val="20"/>
          <w:u w:val="single"/>
          <w:lang w:eastAsia="it-IT"/>
        </w:rPr>
        <w:t xml:space="preserve">.,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porre in essere la valutazione, che l’ordinamento rimette alla stessa, in ordine alla gravità, inerenza e prossimità temporale degli eventi potenzialmente rilevanti occorsi. Ne discende conseguentemente che, laddove ricorrano circostanze anche solo potenzialmente rilevanti ai sensi </w:t>
      </w:r>
      <w:bookmarkStart w:id="13" w:name="_Hlk59542118"/>
      <w:r w:rsidRPr="00EB5158">
        <w:rPr>
          <w:b/>
          <w:bCs/>
          <w:sz w:val="20"/>
          <w:szCs w:val="20"/>
          <w:u w:val="single"/>
          <w:lang w:eastAsia="it-IT"/>
        </w:rPr>
        <w:t xml:space="preserve">dei richiamati commi 4 e 5 dell’art. 80 del D.lgs. 50/2016 e </w:t>
      </w:r>
      <w:proofErr w:type="spellStart"/>
      <w:r w:rsidRPr="00EB5158">
        <w:rPr>
          <w:b/>
          <w:bCs/>
          <w:sz w:val="20"/>
          <w:szCs w:val="20"/>
          <w:u w:val="single"/>
          <w:lang w:eastAsia="it-IT"/>
        </w:rPr>
        <w:t>ss.mm.ii</w:t>
      </w:r>
      <w:proofErr w:type="spellEnd"/>
      <w:r w:rsidRPr="00EB5158">
        <w:rPr>
          <w:b/>
          <w:bCs/>
          <w:sz w:val="20"/>
          <w:szCs w:val="20"/>
          <w:u w:val="single"/>
          <w:lang w:eastAsia="it-IT"/>
        </w:rPr>
        <w:t xml:space="preserve">., </w:t>
      </w:r>
      <w:bookmarkEnd w:id="13"/>
      <w:r w:rsidRPr="00EB5158">
        <w:rPr>
          <w:b/>
          <w:bCs/>
          <w:sz w:val="20"/>
          <w:szCs w:val="20"/>
          <w:u w:val="single"/>
          <w:lang w:eastAsia="it-IT"/>
        </w:rPr>
        <w:t xml:space="preserve">le stesse debbano essere dettagliatamente rappresentate dal concorrente attraverso apposita Relazione da allegare all’istanza di partecipazione, corredata altresì da ogni pertinente documentazione idonea e rilevante (sentenze, provvedimenti di risoluzione e/o risarcimento etc.) ai fini della valutazione rimessa alla Stazione appaltante.  </w:t>
      </w:r>
    </w:p>
    <w:p w14:paraId="0A2D0B45" w14:textId="77777777" w:rsidR="00EB5158" w:rsidRPr="002746EC" w:rsidRDefault="00EB5158" w:rsidP="002746EC">
      <w:pPr>
        <w:suppressAutoHyphens w:val="0"/>
        <w:ind w:left="567"/>
        <w:jc w:val="both"/>
        <w:rPr>
          <w:sz w:val="20"/>
          <w:szCs w:val="20"/>
          <w:lang w:eastAsia="it-IT"/>
        </w:rPr>
      </w:pPr>
    </w:p>
    <w:p w14:paraId="7D160B43" w14:textId="77777777" w:rsidR="00085FA0" w:rsidRPr="00085FA0" w:rsidRDefault="00085FA0" w:rsidP="00085FA0">
      <w:pPr>
        <w:suppressAutoHyphens w:val="0"/>
        <w:ind w:left="567"/>
        <w:jc w:val="both"/>
        <w:rPr>
          <w:b/>
          <w:sz w:val="20"/>
          <w:szCs w:val="20"/>
          <w:lang w:eastAsia="it-IT"/>
        </w:rPr>
      </w:pPr>
      <w:r w:rsidRPr="00085FA0">
        <w:rPr>
          <w:sz w:val="20"/>
          <w:szCs w:val="20"/>
          <w:lang w:eastAsia="it-IT"/>
        </w:rPr>
        <w:t>d) che la partecipazione alla presente procedura non determini una situazione di conflitto di interesse ai sensi dell'</w:t>
      </w:r>
      <w:hyperlink r:id="rId26" w:anchor="042" w:history="1">
        <w:r w:rsidRPr="00085FA0">
          <w:rPr>
            <w:sz w:val="20"/>
            <w:szCs w:val="20"/>
            <w:lang w:eastAsia="it-IT"/>
          </w:rPr>
          <w:t>articolo 42, comma 2</w:t>
        </w:r>
      </w:hyperlink>
      <w:r w:rsidRPr="00085FA0">
        <w:rPr>
          <w:sz w:val="20"/>
          <w:szCs w:val="20"/>
          <w:lang w:eastAsia="it-IT"/>
        </w:rPr>
        <w:t>, non diversamente risolvibile;</w:t>
      </w:r>
      <w:r w:rsidRPr="00085FA0">
        <w:rPr>
          <w:b/>
          <w:sz w:val="20"/>
          <w:szCs w:val="20"/>
          <w:lang w:eastAsia="it-IT"/>
        </w:rPr>
        <w:t xml:space="preserve"> </w:t>
      </w:r>
    </w:p>
    <w:p w14:paraId="51BB0831"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e) che non sussiste una distorsione della concorrenza derivante dal precedente coinvolgimento degli operatori economici nella preparazione della procedura d'appalto di cui all'</w:t>
      </w:r>
      <w:hyperlink r:id="rId27" w:anchor="067" w:history="1">
        <w:r w:rsidRPr="00085FA0">
          <w:rPr>
            <w:sz w:val="20"/>
            <w:szCs w:val="20"/>
            <w:lang w:eastAsia="it-IT"/>
          </w:rPr>
          <w:t>articolo 67</w:t>
        </w:r>
      </w:hyperlink>
      <w:r w:rsidRPr="00085FA0">
        <w:rPr>
          <w:sz w:val="20"/>
          <w:szCs w:val="20"/>
          <w:lang w:eastAsia="it-IT"/>
        </w:rPr>
        <w:t xml:space="preserve"> che non possa essere risolta con misure meno intrusive;</w:t>
      </w:r>
    </w:p>
    <w:p w14:paraId="0F362D93"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f) di non essere stato soggetto alla sanzione interdittiva di cui all'</w:t>
      </w:r>
      <w:hyperlink r:id="rId28" w:anchor="09" w:history="1">
        <w:r w:rsidRPr="00085FA0">
          <w:rPr>
            <w:sz w:val="20"/>
            <w:szCs w:val="20"/>
            <w:lang w:eastAsia="it-IT"/>
          </w:rPr>
          <w:t>articolo 9, comma 2, lettera c) del decreto legislativo 8 giugno 2001, n. 231</w:t>
        </w:r>
      </w:hyperlink>
      <w:r w:rsidRPr="00085FA0">
        <w:rPr>
          <w:sz w:val="20"/>
          <w:szCs w:val="20"/>
          <w:lang w:eastAsia="it-IT"/>
        </w:rPr>
        <w:t xml:space="preserve"> o ad altra sanzione che comporta il divieto di contrarre con la pubblica amministrazione, compresi i provvedimenti interdittivi di cui all'</w:t>
      </w:r>
      <w:hyperlink r:id="rId29" w:anchor="014" w:history="1">
        <w:r w:rsidRPr="00085FA0">
          <w:rPr>
            <w:sz w:val="20"/>
            <w:szCs w:val="20"/>
            <w:lang w:eastAsia="it-IT"/>
          </w:rPr>
          <w:t>articolo 14 del decreto legislativo 9 aprile 2008, n. 81</w:t>
        </w:r>
      </w:hyperlink>
      <w:r w:rsidRPr="00085FA0">
        <w:rPr>
          <w:sz w:val="20"/>
          <w:szCs w:val="20"/>
          <w:lang w:eastAsia="it-IT"/>
        </w:rPr>
        <w:t xml:space="preserve">; </w:t>
      </w:r>
    </w:p>
    <w:p w14:paraId="2C7F17DA"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f-bis) di non presentare nella procedura di gara in corso e negli affidamenti di subappalti documentazione o dichiarazioni non veritiere; </w:t>
      </w:r>
    </w:p>
    <w:p w14:paraId="22C2C98F"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 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5BB31B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14:paraId="197001B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h) di non aver violato il divieto di intestazione fiduciaria di cui all'</w:t>
      </w:r>
      <w:hyperlink r:id="rId30" w:anchor="17" w:history="1">
        <w:r w:rsidRPr="00085FA0">
          <w:rPr>
            <w:sz w:val="20"/>
            <w:szCs w:val="20"/>
            <w:lang w:eastAsia="it-IT"/>
          </w:rPr>
          <w:t>articolo 17 della legge 19 marzo 1990, n. 55</w:t>
        </w:r>
      </w:hyperlink>
      <w:r w:rsidRPr="00085FA0">
        <w:rPr>
          <w:sz w:val="20"/>
          <w:szCs w:val="20"/>
          <w:lang w:eastAsia="it-IT"/>
        </w:rPr>
        <w:t xml:space="preserve"> (l'esclusione ha durata di un anno decorrente dall'accertamento definitivo della violazione e va comunque disposta se la violazione non è stata rimossa); </w:t>
      </w:r>
    </w:p>
    <w:p w14:paraId="78FFA6F1" w14:textId="77777777" w:rsidR="00085FA0" w:rsidRDefault="00085FA0" w:rsidP="00085FA0">
      <w:pPr>
        <w:suppressAutoHyphens w:val="0"/>
        <w:ind w:left="567"/>
        <w:jc w:val="both"/>
        <w:rPr>
          <w:sz w:val="20"/>
          <w:szCs w:val="20"/>
          <w:lang w:eastAsia="it-IT"/>
        </w:rPr>
      </w:pPr>
      <w:r w:rsidRPr="00085FA0">
        <w:rPr>
          <w:sz w:val="20"/>
          <w:szCs w:val="20"/>
          <w:lang w:eastAsia="it-IT"/>
        </w:rPr>
        <w:t xml:space="preserve">i) di essere in regola con le norme che disciplinano il lavoro dei disabili di cui all’art. 17 della legge </w:t>
      </w:r>
      <w:hyperlink r:id="rId31" w:anchor="17" w:history="1">
        <w:r w:rsidRPr="00085FA0">
          <w:rPr>
            <w:sz w:val="20"/>
            <w:szCs w:val="20"/>
            <w:lang w:eastAsia="it-IT"/>
          </w:rPr>
          <w:t>12 marzo 1999, n. 68</w:t>
        </w:r>
      </w:hyperlink>
      <w:r w:rsidRPr="00085FA0">
        <w:rPr>
          <w:sz w:val="20"/>
          <w:szCs w:val="20"/>
          <w:lang w:eastAsia="it-IT"/>
        </w:rPr>
        <w:t xml:space="preserve">; </w:t>
      </w:r>
    </w:p>
    <w:p w14:paraId="4477311B" w14:textId="77777777" w:rsidR="00085FA0" w:rsidRPr="00085FA0" w:rsidRDefault="00085FA0" w:rsidP="00085FA0">
      <w:pPr>
        <w:suppressAutoHyphens w:val="0"/>
        <w:ind w:left="567"/>
        <w:jc w:val="both"/>
        <w:rPr>
          <w:i/>
          <w:sz w:val="20"/>
          <w:szCs w:val="20"/>
          <w:lang w:eastAsia="it-IT"/>
        </w:rPr>
      </w:pPr>
      <w:r w:rsidRPr="00085FA0">
        <w:rPr>
          <w:sz w:val="20"/>
          <w:szCs w:val="20"/>
          <w:lang w:eastAsia="it-IT"/>
        </w:rPr>
        <w:t>l) di non essere stato vittima dei reati previsti e puniti dagli artt. 317 e 629 del codice penale aggravati ai sensi dell’art. 7 del D.L. n. 152/1991, convertito con modificazioni dalla Legge n. 203/1991;</w:t>
      </w:r>
    </w:p>
    <w:p w14:paraId="2BA3BF3D"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43EC4640" w14:textId="77777777" w:rsidR="00085FA0" w:rsidRPr="00085FA0" w:rsidRDefault="00085FA0" w:rsidP="00085FA0">
      <w:pPr>
        <w:suppressAutoHyphens w:val="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BD0F4D">
        <w:rPr>
          <w:b/>
          <w:sz w:val="20"/>
          <w:szCs w:val="20"/>
          <w:lang w:eastAsia="it-IT"/>
        </w:rPr>
      </w:r>
      <w:r w:rsidR="00BD0F4D">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l1) di essere stato vittima dei reati previsti e puniti dagli artt. 317 e 629 del codice penale aggravati ai sensi dell’art. 7 del D.L. n. 152/1991, convertito con modificazioni dalla Legge n. 203/1991, ed avere denunciato i fatti alla autorità giudiziaria;</w:t>
      </w:r>
    </w:p>
    <w:p w14:paraId="5A4FDCD7"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44D80AE8" w14:textId="77777777" w:rsidR="00085FA0" w:rsidRPr="00085FA0" w:rsidRDefault="00085FA0" w:rsidP="00085FA0">
      <w:pPr>
        <w:suppressAutoHyphens w:val="0"/>
        <w:spacing w:after="12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BD0F4D">
        <w:rPr>
          <w:b/>
          <w:sz w:val="20"/>
          <w:szCs w:val="20"/>
          <w:lang w:eastAsia="it-IT"/>
        </w:rPr>
      </w:r>
      <w:r w:rsidR="00BD0F4D">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l2) 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2F27483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m) di non trovarsi, rispetto ad un altro partecipante alla medesima procedura di affidamento, in una situazione di controllo di cui all'</w:t>
      </w:r>
      <w:hyperlink r:id="rId32" w:anchor="2359" w:history="1">
        <w:r w:rsidRPr="00085FA0">
          <w:rPr>
            <w:sz w:val="20"/>
            <w:szCs w:val="20"/>
            <w:lang w:eastAsia="it-IT"/>
          </w:rPr>
          <w:t>articolo 2359 del codice civile</w:t>
        </w:r>
      </w:hyperlink>
      <w:r w:rsidRPr="00085FA0">
        <w:rPr>
          <w:sz w:val="20"/>
          <w:szCs w:val="20"/>
          <w:lang w:eastAsia="it-IT"/>
        </w:rPr>
        <w:t xml:space="preserve"> o in una qualsiasi relazione, anche di fatto, se la situazione di controllo o la relazione comporti che le offerte sono imputabili ad un unico centro decisionale. </w:t>
      </w:r>
    </w:p>
    <w:p w14:paraId="110A28F8" w14:textId="77777777" w:rsidR="00085FA0" w:rsidRPr="00085FA0" w:rsidRDefault="00085FA0" w:rsidP="00085FA0">
      <w:pPr>
        <w:suppressAutoHyphens w:val="0"/>
        <w:ind w:left="567"/>
        <w:jc w:val="both"/>
        <w:rPr>
          <w:sz w:val="20"/>
          <w:szCs w:val="20"/>
          <w:lang w:eastAsia="it-IT"/>
        </w:rPr>
      </w:pPr>
    </w:p>
    <w:p w14:paraId="4DD27468"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F)  </w:t>
      </w: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BD0F4D">
        <w:rPr>
          <w:b/>
          <w:sz w:val="20"/>
          <w:szCs w:val="20"/>
          <w:lang w:eastAsia="it-IT"/>
        </w:rPr>
      </w:r>
      <w:r w:rsidR="00BD0F4D">
        <w:rPr>
          <w:b/>
          <w:sz w:val="20"/>
          <w:szCs w:val="20"/>
          <w:lang w:eastAsia="it-IT"/>
        </w:rPr>
        <w:fldChar w:fldCharType="separate"/>
      </w:r>
      <w:r w:rsidRPr="00085FA0">
        <w:rPr>
          <w:b/>
          <w:sz w:val="20"/>
          <w:szCs w:val="20"/>
          <w:lang w:eastAsia="it-IT"/>
        </w:rPr>
        <w:fldChar w:fldCharType="end"/>
      </w:r>
      <w:r w:rsidRPr="00085FA0">
        <w:rPr>
          <w:sz w:val="20"/>
          <w:szCs w:val="20"/>
          <w:lang w:eastAsia="it-IT"/>
        </w:rPr>
        <w:t xml:space="preserve"> limitatamente alle ipotesi previste al punto B) (art. 80, comma 1) in cui la sentenza definitiva abbia imposto una pena detentiva non superiore a 18 mesi ovvero abbia riconosciuto l'attenuante della collaborazione come definita per le singole fattispecie di reato, o al punto E) (art. 80, comma 5), di provvedere a provare di aver risarcito o di essersi impegnato a risarcire qualunque danno causato dal reato o dall'illecito e di aver adottato provvedimenti concreti di carattere tecnico, organizzativo e relativi al personale idonei a prevenire ulteriori reati o illeciti (art. 80, comma 7) (in tali casi spetta alla stazione appaltante giudicare se le misure adottate siano sufficienti a non determinare l’esclusione dell'operatore economico; viceversa dell'esclusione viene data motivata comunicazione all'operatore economico - art. 80, comma 8);</w:t>
      </w:r>
    </w:p>
    <w:p w14:paraId="1DC88A1B" w14:textId="77777777" w:rsidR="00085FA0" w:rsidRPr="00085FA0" w:rsidRDefault="00085FA0" w:rsidP="00085FA0">
      <w:pPr>
        <w:suppressAutoHyphens w:val="0"/>
        <w:ind w:left="284"/>
        <w:jc w:val="both"/>
        <w:rPr>
          <w:sz w:val="20"/>
          <w:szCs w:val="20"/>
          <w:lang w:eastAsia="it-IT"/>
        </w:rPr>
      </w:pPr>
      <w:r w:rsidRPr="00085FA0">
        <w:rPr>
          <w:smallCaps/>
          <w:sz w:val="20"/>
          <w:szCs w:val="20"/>
          <w:lang w:eastAsia="it-IT"/>
        </w:rPr>
        <w:t>[</w:t>
      </w:r>
      <w:r w:rsidRPr="00085FA0">
        <w:rPr>
          <w:b/>
          <w:smallCaps/>
          <w:sz w:val="20"/>
          <w:szCs w:val="20"/>
          <w:lang w:eastAsia="it-IT"/>
        </w:rPr>
        <w:t>Non barrare qualora non ricorrano le ipotesi previste dal presente punto F</w:t>
      </w:r>
      <w:r w:rsidRPr="00085FA0">
        <w:rPr>
          <w:smallCaps/>
          <w:sz w:val="20"/>
          <w:szCs w:val="20"/>
          <w:lang w:eastAsia="it-IT"/>
        </w:rPr>
        <w:t>]</w:t>
      </w:r>
    </w:p>
    <w:p w14:paraId="3166FCDC" w14:textId="77777777" w:rsidR="00085FA0" w:rsidRPr="00085FA0" w:rsidRDefault="00085FA0" w:rsidP="00085FA0">
      <w:pPr>
        <w:widowControl w:val="0"/>
        <w:suppressAutoHyphens w:val="0"/>
        <w:overflowPunct w:val="0"/>
        <w:autoSpaceDE w:val="0"/>
        <w:autoSpaceDN w:val="0"/>
        <w:adjustRightInd w:val="0"/>
        <w:ind w:left="360"/>
        <w:jc w:val="both"/>
        <w:rPr>
          <w:sz w:val="20"/>
          <w:szCs w:val="20"/>
          <w:lang w:eastAsia="it-IT"/>
        </w:rPr>
      </w:pPr>
    </w:p>
    <w:p w14:paraId="56FF4F99"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G)  che non si è avvalso dei piani individuali di emersione di cui all’art. 1-bis, comma 14, della L. 383 del 18.10.2001, come sostituito dal D.L. n. 210 del 25.09.2002, convertito, con modificazioni, dalla L. n. 266 del 22.11.2002 oppure, qualora si sia avvalso di tali piani, che i medesimi si sono conclusi;</w:t>
      </w:r>
    </w:p>
    <w:p w14:paraId="1B9D8BF5" w14:textId="77777777" w:rsidR="009E063A" w:rsidRPr="00F8678A" w:rsidRDefault="009E063A" w:rsidP="009E063A">
      <w:pPr>
        <w:suppressAutoHyphens w:val="0"/>
        <w:spacing w:before="100"/>
        <w:ind w:left="284" w:hanging="284"/>
        <w:jc w:val="both"/>
        <w:rPr>
          <w:rFonts w:ascii="Arial" w:hAnsi="Arial" w:cs="Arial"/>
          <w:b/>
          <w:sz w:val="18"/>
          <w:szCs w:val="18"/>
          <w:lang w:eastAsia="it-IT"/>
        </w:rPr>
      </w:pPr>
      <w:r w:rsidRPr="00F8678A">
        <w:rPr>
          <w:sz w:val="18"/>
          <w:szCs w:val="18"/>
          <w:lang w:eastAsia="it-IT"/>
        </w:rPr>
        <w:lastRenderedPageBreak/>
        <w:t xml:space="preserve">H) che l’impresa è iscritta nel registro delle imprese della Camera di Commercio di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 xml:space="preserve">……………………..……   </w:t>
      </w:r>
      <w:r w:rsidRPr="00F8678A">
        <w:rPr>
          <w:sz w:val="18"/>
          <w:szCs w:val="18"/>
          <w:lang w:eastAsia="it-IT"/>
        </w:rPr>
        <w:t xml:space="preserve">per attività corrispondenti </w:t>
      </w:r>
      <w:r w:rsidR="00275FBD">
        <w:rPr>
          <w:sz w:val="18"/>
          <w:szCs w:val="18"/>
          <w:lang w:eastAsia="it-IT"/>
        </w:rPr>
        <w:t>alle prestazioni</w:t>
      </w:r>
      <w:r w:rsidR="00B7663B">
        <w:rPr>
          <w:sz w:val="18"/>
          <w:szCs w:val="18"/>
          <w:lang w:eastAsia="it-IT"/>
        </w:rPr>
        <w:t xml:space="preserve"> </w:t>
      </w:r>
      <w:r w:rsidRPr="00F8678A">
        <w:rPr>
          <w:sz w:val="18"/>
          <w:szCs w:val="18"/>
          <w:lang w:eastAsia="it-IT"/>
        </w:rPr>
        <w:t xml:space="preserve">da eseguire, ovvero in quanto cooperativa o consorzio di cooperative, di essere iscritto rispettivamente nel Registro Prefettizio o nello Schedario Generale della cooperazione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w:t>
      </w:r>
      <w:r w:rsidRPr="00F8678A">
        <w:rPr>
          <w:rFonts w:ascii="Arial" w:hAnsi="Arial" w:cs="Arial"/>
          <w:b/>
          <w:sz w:val="18"/>
          <w:szCs w:val="18"/>
          <w:lang w:eastAsia="it-IT"/>
        </w:rPr>
        <w:t xml:space="preserve"> </w:t>
      </w:r>
      <w:r w:rsidRPr="00F8678A">
        <w:rPr>
          <w:sz w:val="18"/>
          <w:szCs w:val="18"/>
          <w:lang w:eastAsia="it-IT"/>
        </w:rPr>
        <w:t>e che i dati dell’iscrizione sono i seguenti:</w:t>
      </w:r>
    </w:p>
    <w:p w14:paraId="060EF4A6" w14:textId="77777777" w:rsidR="009E063A" w:rsidRPr="00F8678A" w:rsidRDefault="009E063A" w:rsidP="009E063A">
      <w:pPr>
        <w:suppressAutoHyphens w:val="0"/>
        <w:ind w:left="284"/>
        <w:jc w:val="both"/>
        <w:rPr>
          <w:sz w:val="16"/>
          <w:szCs w:val="16"/>
          <w:lang w:eastAsia="it-IT"/>
        </w:rPr>
      </w:pPr>
      <w:r w:rsidRPr="00F8678A">
        <w:rPr>
          <w:sz w:val="16"/>
          <w:szCs w:val="16"/>
          <w:lang w:eastAsia="it-IT"/>
        </w:rPr>
        <w:t>(</w:t>
      </w:r>
      <w:r w:rsidRPr="00F8678A">
        <w:rPr>
          <w:bCs/>
          <w:i/>
          <w:iCs/>
          <w:sz w:val="16"/>
          <w:szCs w:val="16"/>
          <w:lang w:eastAsia="it-IT"/>
        </w:rPr>
        <w:t>per le ditte con sede in uno Stato straniero, indicare i dati di iscrizione nell’Albo o Lista ufficiale dello Stato di appartenenza</w:t>
      </w:r>
      <w:r w:rsidR="00D63A1D">
        <w:rPr>
          <w:sz w:val="16"/>
          <w:szCs w:val="16"/>
          <w:lang w:eastAsia="it-IT"/>
        </w:rPr>
        <w:t>).</w:t>
      </w:r>
    </w:p>
    <w:p w14:paraId="06CC3217"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n. di iscrizione</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maxLength w:val="16"/>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2AA4F28"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 xml:space="preserve">data di iscrizione </w:t>
      </w:r>
      <w:r w:rsidRPr="00F8678A">
        <w:rPr>
          <w:sz w:val="10"/>
          <w:szCs w:val="10"/>
          <w:lang w:eastAsia="it-IT"/>
        </w:rPr>
        <w:t>……………………………………………………………………………..……………</w:t>
      </w:r>
      <w:r w:rsidR="00F047F7">
        <w:rPr>
          <w:sz w:val="10"/>
          <w:szCs w:val="10"/>
          <w:lang w:eastAsia="it-IT"/>
        </w:rPr>
        <w:t xml:space="preserve">  </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type w:val="date"/>
              <w:maxLength w:val="16"/>
              <w:format w:val="dd/MM/yyyy"/>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3AAB9137"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R.E.A. n.</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statusText w:type="text" w:val="Digitare il numero di R.E.A. Non indicare dati ulteriori all'interno di questo campo."/>
            <w:textInput>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2EEC318"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H1) che i legali rappresentanti della impresa e coloro che legittimamente possono impegnarla sono: indicare i nominativi, ed esatte generalità (cognome, nome, luogo di nascita, C.F) del</w:t>
      </w:r>
      <w:r w:rsidRPr="00F8678A">
        <w:rPr>
          <w:b/>
          <w:sz w:val="18"/>
          <w:szCs w:val="18"/>
          <w:u w:val="single"/>
          <w:lang w:eastAsia="it-IT"/>
        </w:rPr>
        <w:t xml:space="preserve"> Titolare</w:t>
      </w:r>
      <w:r w:rsidRPr="00F8678A">
        <w:rPr>
          <w:sz w:val="18"/>
          <w:szCs w:val="18"/>
          <w:lang w:eastAsia="it-IT"/>
        </w:rPr>
        <w:t xml:space="preserve"> se si tratta di impresa individuale; di </w:t>
      </w:r>
      <w:r w:rsidRPr="00F8678A">
        <w:rPr>
          <w:b/>
          <w:sz w:val="18"/>
          <w:szCs w:val="18"/>
          <w:lang w:eastAsia="it-IT"/>
        </w:rPr>
        <w:t xml:space="preserve">tutti i </w:t>
      </w:r>
      <w:r w:rsidRPr="00F8678A">
        <w:rPr>
          <w:b/>
          <w:sz w:val="18"/>
          <w:szCs w:val="18"/>
          <w:u w:val="single"/>
          <w:lang w:eastAsia="it-IT"/>
        </w:rPr>
        <w:t>Soci</w:t>
      </w:r>
      <w:r w:rsidRPr="00F8678A">
        <w:rPr>
          <w:sz w:val="18"/>
          <w:szCs w:val="18"/>
          <w:lang w:eastAsia="it-IT"/>
        </w:rPr>
        <w:t xml:space="preserve"> se si tratta di società in nome collettivo; dei </w:t>
      </w:r>
      <w:r w:rsidRPr="00F8678A">
        <w:rPr>
          <w:b/>
          <w:sz w:val="18"/>
          <w:szCs w:val="18"/>
          <w:u w:val="single"/>
          <w:lang w:eastAsia="it-IT"/>
        </w:rPr>
        <w:t>Soci accomandatari</w:t>
      </w:r>
      <w:r w:rsidRPr="00F8678A">
        <w:rPr>
          <w:sz w:val="18"/>
          <w:szCs w:val="18"/>
          <w:lang w:eastAsia="it-IT"/>
        </w:rPr>
        <w:t xml:space="preserve"> se di tratta di società in accomandita semplice; per le altre società indicare i </w:t>
      </w:r>
      <w:r w:rsidRPr="00F8678A">
        <w:rPr>
          <w:b/>
          <w:sz w:val="18"/>
          <w:szCs w:val="18"/>
          <w:lang w:eastAsia="it-IT"/>
        </w:rPr>
        <w:t>componenti del consiglio di amministrazion</w:t>
      </w:r>
      <w:r w:rsidRPr="00F8678A">
        <w:rPr>
          <w:sz w:val="18"/>
          <w:szCs w:val="18"/>
          <w:lang w:eastAsia="it-IT"/>
        </w:rPr>
        <w:t xml:space="preserve">e muniti di poteri di rappresentanza, </w:t>
      </w:r>
      <w:r>
        <w:rPr>
          <w:sz w:val="18"/>
          <w:szCs w:val="18"/>
          <w:lang w:eastAsia="it-IT"/>
        </w:rPr>
        <w:t xml:space="preserve">ivi compresi institori e procuratori generali, i membri degli organi con poteri </w:t>
      </w:r>
      <w:r w:rsidRPr="00F8678A">
        <w:rPr>
          <w:sz w:val="18"/>
          <w:szCs w:val="18"/>
          <w:lang w:eastAsia="it-IT"/>
        </w:rPr>
        <w:t>di direzione o di vigilanza, i soggetti muniti di poteri di rappresentanza, direzione o controllo, il socio unico o il socio di maggioranza in caso di società con meno di quattro soci.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3"/>
        <w:gridCol w:w="2998"/>
        <w:gridCol w:w="1820"/>
      </w:tblGrid>
      <w:tr w:rsidR="009E063A" w:rsidRPr="00F8678A" w14:paraId="410B345A" w14:textId="77777777" w:rsidTr="00D45B09">
        <w:trPr>
          <w:trHeight w:val="694"/>
        </w:trPr>
        <w:tc>
          <w:tcPr>
            <w:tcW w:w="1250" w:type="pct"/>
          </w:tcPr>
          <w:p w14:paraId="7CBF60EF"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248" w:type="pct"/>
          </w:tcPr>
          <w:p w14:paraId="54F69C4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557" w:type="pct"/>
          </w:tcPr>
          <w:p w14:paraId="13D5EF31"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1145E267"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w:t>
            </w:r>
          </w:p>
        </w:tc>
      </w:tr>
      <w:tr w:rsidR="009E063A" w:rsidRPr="00F8678A" w14:paraId="2097C410" w14:textId="77777777" w:rsidTr="00D45B09">
        <w:trPr>
          <w:trHeight w:val="548"/>
        </w:trPr>
        <w:tc>
          <w:tcPr>
            <w:tcW w:w="1250" w:type="pct"/>
          </w:tcPr>
          <w:p w14:paraId="65E43D9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01C462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7BB9CF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381409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446602E1" w14:textId="77777777" w:rsidTr="00D45B09">
        <w:trPr>
          <w:trHeight w:val="654"/>
        </w:trPr>
        <w:tc>
          <w:tcPr>
            <w:tcW w:w="1250" w:type="pct"/>
          </w:tcPr>
          <w:p w14:paraId="7949602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EFB40F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7F81A9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642040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2F7A376" w14:textId="77777777" w:rsidTr="00D45B09">
        <w:trPr>
          <w:trHeight w:val="633"/>
        </w:trPr>
        <w:tc>
          <w:tcPr>
            <w:tcW w:w="1250" w:type="pct"/>
          </w:tcPr>
          <w:p w14:paraId="1889575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67E88A2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F0818E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4B0855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E308296" w14:textId="77777777" w:rsidTr="00D45B09">
        <w:trPr>
          <w:trHeight w:val="633"/>
        </w:trPr>
        <w:tc>
          <w:tcPr>
            <w:tcW w:w="1250" w:type="pct"/>
          </w:tcPr>
          <w:p w14:paraId="4146A55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4E4181F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4223197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7951AC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760E5C80" w14:textId="77777777" w:rsidR="009E063A" w:rsidRPr="00F8678A" w:rsidRDefault="009E063A" w:rsidP="009E063A">
      <w:pPr>
        <w:tabs>
          <w:tab w:val="left" w:leader="dot" w:pos="4140"/>
          <w:tab w:val="left" w:pos="6804"/>
        </w:tabs>
        <w:suppressAutoHyphens w:val="0"/>
        <w:rPr>
          <w:sz w:val="16"/>
          <w:szCs w:val="16"/>
          <w:lang w:eastAsia="it-IT"/>
        </w:rPr>
      </w:pPr>
    </w:p>
    <w:p w14:paraId="1FFF9A8E"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6"/>
          <w:szCs w:val="16"/>
          <w:lang w:eastAsia="it-IT"/>
        </w:rPr>
        <w:t>A</w:t>
      </w:r>
      <w:r w:rsidRPr="00F8678A">
        <w:rPr>
          <w:sz w:val="18"/>
          <w:szCs w:val="18"/>
          <w:lang w:eastAsia="it-IT"/>
        </w:rPr>
        <w:t xml:space="preserve">llegare, se presenti, elenco di ulteriori i legali rappresentanti della impresa e coloro che legittimamente possono impegnarla </w:t>
      </w:r>
    </w:p>
    <w:p w14:paraId="2BD8FD66"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 xml:space="preserve">H2) che il/i </w:t>
      </w:r>
      <w:r w:rsidRPr="00F8678A">
        <w:rPr>
          <w:b/>
          <w:sz w:val="18"/>
          <w:szCs w:val="18"/>
          <w:lang w:eastAsia="it-IT"/>
        </w:rPr>
        <w:t>Direttore/i tecnico/i</w:t>
      </w:r>
      <w:r w:rsidRPr="00F8678A">
        <w:rPr>
          <w:sz w:val="18"/>
          <w:szCs w:val="18"/>
          <w:lang w:eastAsia="it-IT"/>
        </w:rPr>
        <w:t xml:space="preserve"> sono (indicare i nominativi, ed esatte generalità (cognome, nome, luogo di nascita, 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1B3C31ED" w14:textId="77777777" w:rsidTr="00D45B09">
        <w:trPr>
          <w:trHeight w:val="694"/>
        </w:trPr>
        <w:tc>
          <w:tcPr>
            <w:tcW w:w="1250" w:type="pct"/>
          </w:tcPr>
          <w:p w14:paraId="3E7DF44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0111AA9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1DCAA91E"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02C6AF3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Qualifica</w:t>
            </w:r>
          </w:p>
        </w:tc>
      </w:tr>
      <w:tr w:rsidR="009E063A" w:rsidRPr="00F8678A" w14:paraId="581B6CF6" w14:textId="77777777" w:rsidTr="00D45B09">
        <w:trPr>
          <w:trHeight w:val="697"/>
        </w:trPr>
        <w:tc>
          <w:tcPr>
            <w:tcW w:w="1250" w:type="pct"/>
          </w:tcPr>
          <w:p w14:paraId="6F540CA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675662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60DD9AF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08E248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7F384CE0" w14:textId="77777777" w:rsidTr="00D45B09">
        <w:trPr>
          <w:trHeight w:val="654"/>
        </w:trPr>
        <w:tc>
          <w:tcPr>
            <w:tcW w:w="1250" w:type="pct"/>
          </w:tcPr>
          <w:p w14:paraId="2F2FFC2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EE81A8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94EDB7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146ABC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76EEA56" w14:textId="77777777" w:rsidTr="00D45B09">
        <w:trPr>
          <w:trHeight w:val="654"/>
        </w:trPr>
        <w:tc>
          <w:tcPr>
            <w:tcW w:w="1250" w:type="pct"/>
          </w:tcPr>
          <w:p w14:paraId="2DEA22F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A4B2AE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0B8BD7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A49AC9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45209D24" w14:textId="77777777" w:rsidR="009E063A" w:rsidRPr="00F8678A" w:rsidRDefault="009E063A" w:rsidP="009E063A">
      <w:pPr>
        <w:tabs>
          <w:tab w:val="left" w:leader="dot" w:pos="4140"/>
          <w:tab w:val="left" w:pos="6804"/>
        </w:tabs>
        <w:suppressAutoHyphens w:val="0"/>
        <w:rPr>
          <w:sz w:val="10"/>
          <w:szCs w:val="10"/>
          <w:lang w:eastAsia="it-IT"/>
        </w:rPr>
      </w:pPr>
    </w:p>
    <w:p w14:paraId="0F3934E3" w14:textId="77777777" w:rsidR="009E063A" w:rsidRPr="00F8678A" w:rsidRDefault="009E063A" w:rsidP="009E063A">
      <w:pPr>
        <w:tabs>
          <w:tab w:val="left" w:leader="dot" w:pos="4140"/>
          <w:tab w:val="left" w:pos="6804"/>
        </w:tabs>
        <w:suppressAutoHyphens w:val="0"/>
        <w:jc w:val="center"/>
        <w:rPr>
          <w:sz w:val="10"/>
          <w:szCs w:val="10"/>
          <w:lang w:eastAsia="it-IT"/>
        </w:rPr>
      </w:pPr>
      <w:r w:rsidRPr="00F8678A">
        <w:rPr>
          <w:sz w:val="10"/>
          <w:szCs w:val="10"/>
          <w:lang w:eastAsia="it-IT"/>
        </w:rPr>
        <w:t>………………………………………….………………..</w:t>
      </w:r>
    </w:p>
    <w:p w14:paraId="20AEB4E5"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8"/>
          <w:szCs w:val="18"/>
          <w:lang w:eastAsia="it-IT"/>
        </w:rPr>
        <w:t xml:space="preserve">Allegare, se presenti, elenco di ulteriori direttori tecnici </w:t>
      </w:r>
      <w:r w:rsidRPr="00F8678A">
        <w:rPr>
          <w:sz w:val="16"/>
          <w:szCs w:val="16"/>
          <w:lang w:eastAsia="it-IT"/>
        </w:rPr>
        <w:t>(indicando: cognome, nome, Data e Luogo di nascita, C.F., Luogo di residenza e qualifica)</w:t>
      </w:r>
    </w:p>
    <w:p w14:paraId="695E7328" w14:textId="77777777" w:rsidR="009E063A" w:rsidRPr="00F8678A" w:rsidRDefault="009E063A" w:rsidP="009E063A">
      <w:pPr>
        <w:tabs>
          <w:tab w:val="left" w:leader="dot" w:pos="4140"/>
          <w:tab w:val="left" w:pos="6804"/>
        </w:tabs>
        <w:suppressAutoHyphens w:val="0"/>
        <w:jc w:val="center"/>
        <w:rPr>
          <w:sz w:val="10"/>
          <w:szCs w:val="10"/>
          <w:lang w:eastAsia="it-IT"/>
        </w:rPr>
      </w:pPr>
    </w:p>
    <w:p w14:paraId="6774A7AF"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r w:rsidRPr="00F8678A">
        <w:rPr>
          <w:sz w:val="18"/>
          <w:szCs w:val="18"/>
          <w:lang w:eastAsia="it-IT"/>
        </w:rPr>
        <w:t xml:space="preserve">H3) Soggetti di cui ai punti H1) e H2) </w:t>
      </w:r>
      <w:r w:rsidRPr="00F8678A">
        <w:rPr>
          <w:b/>
          <w:sz w:val="18"/>
          <w:szCs w:val="18"/>
          <w:lang w:eastAsia="it-IT"/>
        </w:rPr>
        <w:t>eventualmente cessati dalle cariche</w:t>
      </w:r>
      <w:r w:rsidRPr="00F8678A">
        <w:rPr>
          <w:sz w:val="18"/>
          <w:szCs w:val="18"/>
          <w:lang w:eastAsia="it-IT"/>
        </w:rPr>
        <w:t xml:space="preserve"> nell’anno antecedente la data di </w:t>
      </w:r>
      <w:r w:rsidR="00B12FD0">
        <w:rPr>
          <w:sz w:val="18"/>
          <w:szCs w:val="18"/>
          <w:lang w:eastAsia="it-IT"/>
        </w:rPr>
        <w:t>pubblicazione del bando di gara</w:t>
      </w:r>
      <w:r w:rsidRPr="00F8678A">
        <w:rPr>
          <w:sz w:val="18"/>
          <w:szCs w:val="18"/>
          <w:lang w:eastAsia="it-IT"/>
        </w:rPr>
        <w:t>:</w:t>
      </w:r>
    </w:p>
    <w:p w14:paraId="0151E2D5"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4E2362F0" w14:textId="77777777" w:rsidTr="00D45B09">
        <w:trPr>
          <w:trHeight w:val="694"/>
        </w:trPr>
        <w:tc>
          <w:tcPr>
            <w:tcW w:w="1250" w:type="pct"/>
          </w:tcPr>
          <w:p w14:paraId="3D77BB54"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355A56F7"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65C711AD"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20FE12C9"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 Qualifica</w:t>
            </w:r>
          </w:p>
        </w:tc>
      </w:tr>
      <w:tr w:rsidR="009E063A" w:rsidRPr="00F8678A" w14:paraId="1BB25489" w14:textId="77777777" w:rsidTr="00D45B09">
        <w:trPr>
          <w:trHeight w:val="697"/>
        </w:trPr>
        <w:tc>
          <w:tcPr>
            <w:tcW w:w="1250" w:type="pct"/>
          </w:tcPr>
          <w:p w14:paraId="3E977AB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44A822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4971338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16D2451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99B8E53" w14:textId="77777777" w:rsidTr="00D45B09">
        <w:trPr>
          <w:trHeight w:val="654"/>
        </w:trPr>
        <w:tc>
          <w:tcPr>
            <w:tcW w:w="1250" w:type="pct"/>
          </w:tcPr>
          <w:p w14:paraId="2361CDE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A260C3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0AF4AE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7FD997A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BB86BC6" w14:textId="77777777" w:rsidTr="00D45B09">
        <w:trPr>
          <w:trHeight w:val="654"/>
        </w:trPr>
        <w:tc>
          <w:tcPr>
            <w:tcW w:w="1250" w:type="pct"/>
          </w:tcPr>
          <w:p w14:paraId="3FAFE9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AAC53D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01A8AE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54E665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0D0B5ACF"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p w14:paraId="07A75C71" w14:textId="77777777" w:rsidR="009E063A" w:rsidRPr="00F8678A" w:rsidRDefault="009E063A" w:rsidP="009E063A">
      <w:pPr>
        <w:tabs>
          <w:tab w:val="left" w:leader="dot" w:pos="4140"/>
          <w:tab w:val="left" w:pos="6804"/>
        </w:tabs>
        <w:suppressAutoHyphens w:val="0"/>
        <w:jc w:val="both"/>
        <w:rPr>
          <w:sz w:val="16"/>
          <w:szCs w:val="16"/>
          <w:lang w:eastAsia="it-IT"/>
        </w:rPr>
      </w:pPr>
      <w:r w:rsidRPr="00F8678A">
        <w:rPr>
          <w:sz w:val="18"/>
          <w:szCs w:val="18"/>
          <w:lang w:eastAsia="it-IT"/>
        </w:rPr>
        <w:lastRenderedPageBreak/>
        <w:t xml:space="preserve">Allegare, se presenti, elenco di ulteriori n. ____________________________ </w:t>
      </w:r>
      <w:r w:rsidRPr="00F8678A">
        <w:rPr>
          <w:sz w:val="16"/>
          <w:szCs w:val="16"/>
          <w:lang w:eastAsia="it-IT"/>
        </w:rPr>
        <w:t xml:space="preserve">(indicando: cognome, nome, Data e Luogo di nascita, C.F., Luogo di residenza e qualifica) dei </w:t>
      </w:r>
      <w:r w:rsidRPr="00F8678A">
        <w:rPr>
          <w:b/>
          <w:sz w:val="16"/>
          <w:szCs w:val="16"/>
          <w:lang w:eastAsia="it-IT"/>
        </w:rPr>
        <w:t>soggetti di cui alle precedenti lett. H1) e H2) eventualmente cessati dalle cariche nell’anno antecedente la data di pubblicazione del Bando di gara</w:t>
      </w:r>
      <w:r w:rsidRPr="00F8678A">
        <w:rPr>
          <w:sz w:val="16"/>
          <w:szCs w:val="16"/>
          <w:lang w:eastAsia="it-IT"/>
        </w:rPr>
        <w:t>:</w:t>
      </w:r>
    </w:p>
    <w:p w14:paraId="3A921918" w14:textId="77777777" w:rsidR="009E063A" w:rsidRPr="00F8678A" w:rsidRDefault="009E063A" w:rsidP="009E063A">
      <w:pPr>
        <w:tabs>
          <w:tab w:val="left" w:leader="dot" w:pos="4140"/>
          <w:tab w:val="left" w:pos="6804"/>
        </w:tabs>
        <w:suppressAutoHyphens w:val="0"/>
        <w:ind w:left="2520" w:hanging="2520"/>
        <w:jc w:val="both"/>
        <w:rPr>
          <w:sz w:val="12"/>
          <w:szCs w:val="12"/>
          <w:lang w:eastAsia="it-IT"/>
        </w:rPr>
      </w:pPr>
    </w:p>
    <w:p w14:paraId="11D9707C" w14:textId="77777777" w:rsidR="00984611" w:rsidRDefault="00984611" w:rsidP="009E063A">
      <w:pPr>
        <w:suppressAutoHyphens w:val="0"/>
        <w:ind w:left="360"/>
        <w:jc w:val="center"/>
        <w:rPr>
          <w:b/>
          <w:i/>
          <w:sz w:val="16"/>
          <w:szCs w:val="16"/>
          <w:lang w:eastAsia="it-IT"/>
        </w:rPr>
      </w:pPr>
    </w:p>
    <w:p w14:paraId="5DBCF274" w14:textId="77777777" w:rsidR="009E063A" w:rsidRPr="00F8678A" w:rsidRDefault="009E063A" w:rsidP="009E063A">
      <w:pPr>
        <w:suppressAutoHyphens w:val="0"/>
        <w:ind w:left="360"/>
        <w:jc w:val="center"/>
        <w:rPr>
          <w:b/>
          <w:i/>
          <w:sz w:val="16"/>
          <w:szCs w:val="16"/>
          <w:lang w:eastAsia="it-IT"/>
        </w:rPr>
      </w:pPr>
      <w:r w:rsidRPr="00F8678A">
        <w:rPr>
          <w:b/>
          <w:i/>
          <w:sz w:val="16"/>
          <w:szCs w:val="16"/>
          <w:lang w:eastAsia="it-IT"/>
        </w:rPr>
        <w:t>oppure [barrare la casella seguente se corretta]</w:t>
      </w:r>
    </w:p>
    <w:p w14:paraId="34AE28D4" w14:textId="77777777" w:rsidR="009E063A" w:rsidRPr="00F8678A" w:rsidRDefault="009E063A" w:rsidP="009E063A">
      <w:pPr>
        <w:suppressAutoHyphens w:val="0"/>
        <w:ind w:left="360"/>
        <w:jc w:val="center"/>
        <w:rPr>
          <w:b/>
          <w:i/>
          <w:sz w:val="12"/>
          <w:szCs w:val="12"/>
          <w:highlight w:val="green"/>
          <w:lang w:eastAsia="it-IT"/>
        </w:rPr>
      </w:pPr>
    </w:p>
    <w:p w14:paraId="18611AF2" w14:textId="77777777" w:rsidR="009E063A" w:rsidRPr="00F8678A" w:rsidRDefault="009E063A" w:rsidP="009E063A">
      <w:pPr>
        <w:tabs>
          <w:tab w:val="left" w:leader="dot" w:pos="4140"/>
          <w:tab w:val="left" w:pos="6804"/>
        </w:tabs>
        <w:suppressAutoHyphens w:val="0"/>
        <w:ind w:left="360" w:right="-1" w:hanging="360"/>
        <w:rPr>
          <w:b/>
          <w:sz w:val="16"/>
          <w:szCs w:val="16"/>
          <w:lang w:eastAsia="it-IT"/>
        </w:rPr>
      </w:pPr>
      <w:r w:rsidRPr="00F8678A">
        <w:rPr>
          <w:sz w:val="16"/>
          <w:szCs w:val="16"/>
          <w:lang w:eastAsia="it-IT"/>
        </w:rPr>
        <w:t>attesta che nell’</w:t>
      </w:r>
      <w:r w:rsidRPr="00F8678A">
        <w:rPr>
          <w:b/>
          <w:sz w:val="16"/>
          <w:szCs w:val="16"/>
          <w:lang w:eastAsia="it-IT"/>
        </w:rPr>
        <w:t xml:space="preserve">anno antecedente la data di </w:t>
      </w:r>
      <w:r w:rsidR="00B12FD0" w:rsidRPr="00F8678A">
        <w:rPr>
          <w:b/>
          <w:sz w:val="16"/>
          <w:szCs w:val="16"/>
          <w:lang w:eastAsia="it-IT"/>
        </w:rPr>
        <w:t xml:space="preserve">pubblicazione del Bando di gara </w:t>
      </w:r>
      <w:r w:rsidRPr="00F8678A">
        <w:rPr>
          <w:b/>
          <w:sz w:val="16"/>
          <w:szCs w:val="16"/>
          <w:lang w:eastAsia="it-IT"/>
        </w:rPr>
        <w:t xml:space="preserve">non vi sono stati avvicendamenti nelle cariche di cui alle precedenti lett. H1) e H2) </w:t>
      </w:r>
    </w:p>
    <w:p w14:paraId="605365CB" w14:textId="77777777" w:rsidR="009E063A" w:rsidRPr="00F8678A" w:rsidRDefault="009E063A" w:rsidP="009E063A">
      <w:pPr>
        <w:tabs>
          <w:tab w:val="left" w:leader="dot" w:pos="4140"/>
          <w:tab w:val="left" w:pos="6804"/>
        </w:tabs>
        <w:suppressAutoHyphens w:val="0"/>
        <w:rPr>
          <w:sz w:val="6"/>
          <w:szCs w:val="6"/>
          <w:lang w:eastAsia="it-IT"/>
        </w:rPr>
      </w:pPr>
    </w:p>
    <w:p w14:paraId="7A74F934" w14:textId="77777777" w:rsidR="009E063A" w:rsidRPr="00F8678A" w:rsidRDefault="009E063A" w:rsidP="009E063A">
      <w:pPr>
        <w:tabs>
          <w:tab w:val="left" w:leader="dot" w:pos="4140"/>
          <w:tab w:val="left" w:pos="6804"/>
        </w:tabs>
        <w:suppressAutoHyphens w:val="0"/>
        <w:rPr>
          <w:sz w:val="6"/>
          <w:szCs w:val="6"/>
          <w:lang w:eastAsia="it-IT"/>
        </w:rPr>
      </w:pPr>
    </w:p>
    <w:p w14:paraId="748945A2" w14:textId="77777777" w:rsidR="009E063A" w:rsidRPr="00F8678A" w:rsidRDefault="009E063A" w:rsidP="009E063A">
      <w:pPr>
        <w:tabs>
          <w:tab w:val="left" w:leader="dot" w:pos="4140"/>
          <w:tab w:val="left" w:pos="6804"/>
        </w:tabs>
        <w:suppressAutoHyphens w:val="0"/>
        <w:rPr>
          <w:sz w:val="6"/>
          <w:szCs w:val="6"/>
          <w:lang w:eastAsia="it-IT"/>
        </w:rPr>
      </w:pPr>
    </w:p>
    <w:p w14:paraId="514160E5" w14:textId="77777777" w:rsidR="009E063A" w:rsidRPr="00F8678A" w:rsidRDefault="009E063A" w:rsidP="00522649">
      <w:pPr>
        <w:numPr>
          <w:ilvl w:val="0"/>
          <w:numId w:val="3"/>
        </w:numPr>
        <w:suppressAutoHyphens w:val="0"/>
        <w:spacing w:before="120" w:line="480" w:lineRule="auto"/>
        <w:ind w:left="284" w:hanging="284"/>
        <w:jc w:val="both"/>
        <w:rPr>
          <w:sz w:val="18"/>
          <w:szCs w:val="18"/>
          <w:lang w:eastAsia="it-IT"/>
        </w:rPr>
      </w:pPr>
      <w:r w:rsidRPr="00F8678A">
        <w:rPr>
          <w:sz w:val="18"/>
          <w:szCs w:val="18"/>
          <w:lang w:eastAsia="it-IT"/>
        </w:rPr>
        <w:t>che l’ufficio di competenza dell’Agenzia delle Entrate è il seguente: Direzione Provinciale ………..……………….……. Ufficio Territoriale  ………</w:t>
      </w:r>
      <w:r>
        <w:rPr>
          <w:sz w:val="18"/>
          <w:szCs w:val="18"/>
          <w:lang w:eastAsia="it-IT"/>
        </w:rPr>
        <w:t>………………</w:t>
      </w:r>
      <w:r w:rsidRPr="00F8678A">
        <w:rPr>
          <w:sz w:val="18"/>
          <w:szCs w:val="18"/>
          <w:lang w:eastAsia="it-IT"/>
        </w:rPr>
        <w:t>…………………;</w:t>
      </w:r>
    </w:p>
    <w:p w14:paraId="542F1392" w14:textId="77777777" w:rsidR="000E5D18" w:rsidRPr="000E5D18" w:rsidRDefault="000E5D18" w:rsidP="000E5D18">
      <w:pPr>
        <w:numPr>
          <w:ilvl w:val="0"/>
          <w:numId w:val="3"/>
        </w:numPr>
        <w:suppressAutoHyphens w:val="0"/>
        <w:spacing w:after="160" w:line="480" w:lineRule="auto"/>
        <w:ind w:left="284" w:hanging="284"/>
        <w:jc w:val="both"/>
        <w:rPr>
          <w:sz w:val="20"/>
          <w:szCs w:val="20"/>
          <w:lang w:eastAsia="it-IT"/>
        </w:rPr>
      </w:pPr>
      <w:r w:rsidRPr="000E5D18">
        <w:rPr>
          <w:sz w:val="20"/>
          <w:szCs w:val="20"/>
          <w:lang w:eastAsia="it-IT"/>
        </w:rPr>
        <w:t>di possedere i seguenti requisiti di idoneità professionale:</w:t>
      </w:r>
    </w:p>
    <w:p w14:paraId="2D0EB4D6"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rPr>
          <w:rFonts w:eastAsiaTheme="minorHAnsi"/>
          <w:sz w:val="20"/>
          <w:szCs w:val="20"/>
          <w:lang w:eastAsia="en-US"/>
        </w:rPr>
      </w:pPr>
      <w:r w:rsidRPr="000E5D18">
        <w:rPr>
          <w:rFonts w:eastAsiaTheme="minorHAnsi"/>
          <w:sz w:val="20"/>
          <w:szCs w:val="20"/>
          <w:u w:val="single"/>
          <w:lang w:eastAsia="en-US"/>
        </w:rPr>
        <w:t>in caso di professionisti singoli o associati</w:t>
      </w:r>
    </w:p>
    <w:p w14:paraId="283C45B1" w14:textId="77777777" w:rsidR="000E5D18" w:rsidRPr="000E5D18" w:rsidRDefault="000E5D18" w:rsidP="000E5D18">
      <w:pPr>
        <w:suppressAutoHyphens w:val="0"/>
        <w:spacing w:after="160" w:line="61" w:lineRule="exact"/>
        <w:rPr>
          <w:rFonts w:eastAsiaTheme="minorHAnsi"/>
          <w:sz w:val="20"/>
          <w:szCs w:val="20"/>
          <w:lang w:eastAsia="en-US"/>
        </w:rPr>
      </w:pPr>
    </w:p>
    <w:p w14:paraId="2B4A69E0" w14:textId="77777777" w:rsidR="000E5D18" w:rsidRPr="000E5D18" w:rsidRDefault="000E5D18" w:rsidP="000E5D18">
      <w:pPr>
        <w:widowControl w:val="0"/>
        <w:numPr>
          <w:ilvl w:val="2"/>
          <w:numId w:val="22"/>
        </w:numPr>
        <w:tabs>
          <w:tab w:val="left" w:pos="1425"/>
        </w:tabs>
        <w:suppressAutoHyphens w:val="0"/>
        <w:spacing w:after="160" w:line="0" w:lineRule="atLeast"/>
        <w:ind w:left="1425" w:hanging="290"/>
        <w:jc w:val="both"/>
        <w:rPr>
          <w:rFonts w:eastAsiaTheme="minorHAnsi"/>
          <w:sz w:val="20"/>
          <w:szCs w:val="20"/>
          <w:lang w:eastAsia="en-US"/>
        </w:rPr>
      </w:pPr>
      <w:r w:rsidRPr="000E5D18">
        <w:rPr>
          <w:rFonts w:eastAsiaTheme="minorHAnsi"/>
          <w:sz w:val="20"/>
          <w:szCs w:val="20"/>
          <w:u w:val="single"/>
          <w:lang w:eastAsia="en-US"/>
        </w:rPr>
        <w:t>essere in possesso di</w:t>
      </w:r>
      <w:r w:rsidRPr="000E5D18">
        <w:rPr>
          <w:rFonts w:eastAsiaTheme="minorHAnsi"/>
          <w:sz w:val="20"/>
          <w:szCs w:val="20"/>
          <w:lang w:eastAsia="en-US"/>
        </w:rPr>
        <w:t xml:space="preserve"> </w:t>
      </w:r>
      <w:r w:rsidRPr="000E5D18">
        <w:rPr>
          <w:rFonts w:eastAsiaTheme="minorHAnsi"/>
          <w:b/>
          <w:sz w:val="20"/>
          <w:szCs w:val="20"/>
          <w:lang w:eastAsia="en-US"/>
        </w:rPr>
        <w:t>laurea in ingegneria o architettura</w:t>
      </w:r>
      <w:r w:rsidRPr="000E5D18">
        <w:rPr>
          <w:rFonts w:eastAsiaTheme="minorHAnsi"/>
          <w:sz w:val="20"/>
          <w:szCs w:val="20"/>
          <w:lang w:eastAsia="en-US"/>
        </w:rPr>
        <w:t xml:space="preserve"> </w:t>
      </w:r>
    </w:p>
    <w:p w14:paraId="60CC704B" w14:textId="77777777" w:rsidR="000E5D18" w:rsidRPr="000E5D18" w:rsidRDefault="000E5D18" w:rsidP="000E5D18">
      <w:pPr>
        <w:widowControl w:val="0"/>
        <w:tabs>
          <w:tab w:val="left" w:pos="1425"/>
        </w:tabs>
        <w:spacing w:line="0" w:lineRule="atLeast"/>
        <w:ind w:left="1425"/>
        <w:jc w:val="both"/>
        <w:rPr>
          <w:rFonts w:eastAsiaTheme="minorHAnsi"/>
          <w:i/>
          <w:sz w:val="20"/>
          <w:szCs w:val="20"/>
          <w:lang w:eastAsia="en-US"/>
        </w:rPr>
      </w:pPr>
      <w:r w:rsidRPr="000E5D18">
        <w:rPr>
          <w:rFonts w:eastAsiaTheme="minorHAnsi"/>
          <w:i/>
          <w:sz w:val="20"/>
          <w:szCs w:val="20"/>
          <w:u w:val="single"/>
          <w:lang w:eastAsia="en-US"/>
        </w:rPr>
        <w:t>(indicare laurea______________________________________________________________);</w:t>
      </w:r>
    </w:p>
    <w:p w14:paraId="1DFCD6BF" w14:textId="77777777" w:rsidR="000E5D18" w:rsidRPr="000E5D18" w:rsidRDefault="000E5D18" w:rsidP="000E5D18">
      <w:pPr>
        <w:suppressAutoHyphens w:val="0"/>
        <w:spacing w:after="160" w:line="62" w:lineRule="exact"/>
        <w:jc w:val="both"/>
        <w:rPr>
          <w:rFonts w:eastAsia="Wingdings"/>
          <w:b/>
          <w:sz w:val="20"/>
          <w:szCs w:val="20"/>
          <w:lang w:eastAsia="en-US"/>
        </w:rPr>
      </w:pPr>
    </w:p>
    <w:p w14:paraId="07C72DA4" w14:textId="77777777" w:rsidR="000E5D18" w:rsidRPr="000E5D18" w:rsidRDefault="000E5D18" w:rsidP="000E5D18">
      <w:pPr>
        <w:widowControl w:val="0"/>
        <w:numPr>
          <w:ilvl w:val="2"/>
          <w:numId w:val="22"/>
        </w:numPr>
        <w:tabs>
          <w:tab w:val="left" w:pos="1425"/>
        </w:tabs>
        <w:suppressAutoHyphens w:val="0"/>
        <w:spacing w:after="160" w:line="245" w:lineRule="auto"/>
        <w:ind w:left="1423" w:hanging="289"/>
        <w:jc w:val="both"/>
        <w:rPr>
          <w:rFonts w:eastAsiaTheme="minorHAnsi"/>
          <w:sz w:val="20"/>
          <w:szCs w:val="20"/>
          <w:lang w:eastAsia="en-US"/>
        </w:rPr>
      </w:pPr>
      <w:r w:rsidRPr="000E5D18">
        <w:rPr>
          <w:rFonts w:eastAsiaTheme="minorHAnsi"/>
          <w:sz w:val="20"/>
          <w:szCs w:val="20"/>
          <w:u w:val="single"/>
          <w:lang w:eastAsia="en-US"/>
        </w:rPr>
        <w:t>essere</w:t>
      </w:r>
      <w:r w:rsidRPr="000E5D18">
        <w:rPr>
          <w:rFonts w:eastAsiaTheme="minorHAnsi"/>
          <w:sz w:val="20"/>
          <w:szCs w:val="20"/>
          <w:lang w:eastAsia="en-US"/>
        </w:rPr>
        <w:t xml:space="preserve"> </w:t>
      </w:r>
      <w:r w:rsidRPr="000E5D18">
        <w:rPr>
          <w:rFonts w:eastAsiaTheme="minorHAnsi"/>
          <w:b/>
          <w:sz w:val="20"/>
          <w:szCs w:val="20"/>
          <w:lang w:eastAsia="en-US"/>
        </w:rPr>
        <w:t>abilitati all’esercizio della professione</w:t>
      </w:r>
      <w:r w:rsidRPr="000E5D18">
        <w:rPr>
          <w:rFonts w:eastAsiaTheme="minorHAnsi"/>
          <w:sz w:val="20"/>
          <w:szCs w:val="20"/>
          <w:lang w:eastAsia="en-US"/>
        </w:rPr>
        <w:t xml:space="preserve"> </w:t>
      </w:r>
      <w:r w:rsidRPr="000E5D18">
        <w:rPr>
          <w:rFonts w:eastAsiaTheme="minorHAnsi"/>
          <w:sz w:val="20"/>
          <w:szCs w:val="20"/>
          <w:u w:val="single"/>
          <w:lang w:eastAsia="en-US"/>
        </w:rPr>
        <w:t>nonché</w:t>
      </w:r>
      <w:r w:rsidRPr="000E5D18">
        <w:rPr>
          <w:rFonts w:eastAsiaTheme="minorHAnsi"/>
          <w:sz w:val="20"/>
          <w:szCs w:val="20"/>
          <w:lang w:eastAsia="en-US"/>
        </w:rPr>
        <w:t xml:space="preserve"> </w:t>
      </w:r>
      <w:r w:rsidRPr="000E5D18">
        <w:rPr>
          <w:rFonts w:eastAsiaTheme="minorHAnsi"/>
          <w:b/>
          <w:sz w:val="20"/>
          <w:szCs w:val="20"/>
          <w:lang w:eastAsia="en-US"/>
        </w:rPr>
        <w:t>iscritti al relativo albo professionale</w:t>
      </w:r>
      <w:r w:rsidRPr="000E5D18">
        <w:rPr>
          <w:rFonts w:eastAsiaTheme="minorHAnsi"/>
          <w:sz w:val="20"/>
          <w:szCs w:val="20"/>
          <w:lang w:eastAsia="en-US"/>
        </w:rPr>
        <w:t xml:space="preserve"> previsto dai vigenti ordinamenti, ovvero abilitati all’esercizio della professione secondo le norme dei paesi dell’Unione europea cui appartiene il soggetto </w:t>
      </w:r>
    </w:p>
    <w:p w14:paraId="7F2E8E4B" w14:textId="77777777" w:rsidR="000E5D18" w:rsidRPr="000E5D18" w:rsidRDefault="000E5D18" w:rsidP="000E5D18">
      <w:pPr>
        <w:widowControl w:val="0"/>
        <w:tabs>
          <w:tab w:val="left" w:pos="1425"/>
        </w:tabs>
        <w:spacing w:line="245" w:lineRule="auto"/>
        <w:ind w:left="1423"/>
        <w:jc w:val="both"/>
        <w:rPr>
          <w:rFonts w:eastAsiaTheme="minorHAnsi"/>
          <w:i/>
          <w:sz w:val="20"/>
          <w:szCs w:val="20"/>
          <w:lang w:eastAsia="en-US"/>
        </w:rPr>
      </w:pPr>
      <w:r w:rsidRPr="000E5D18">
        <w:rPr>
          <w:rFonts w:eastAsiaTheme="minorHAnsi"/>
          <w:i/>
          <w:sz w:val="20"/>
          <w:szCs w:val="20"/>
          <w:lang w:eastAsia="en-US"/>
        </w:rPr>
        <w:t>(indicare estremi abilitazione ed estremi iscrizione al relativo albo________________________________________________________________________);</w:t>
      </w:r>
    </w:p>
    <w:p w14:paraId="3815C969" w14:textId="77777777" w:rsidR="000E5D18" w:rsidRPr="000E5D18" w:rsidRDefault="000E5D18" w:rsidP="000E5D18">
      <w:pPr>
        <w:suppressAutoHyphens w:val="0"/>
        <w:spacing w:after="160" w:line="45" w:lineRule="exact"/>
        <w:rPr>
          <w:rFonts w:ascii="Wingdings" w:eastAsia="Wingdings" w:hAnsi="Wingdings" w:cstheme="minorBidi"/>
          <w:b/>
          <w:sz w:val="20"/>
          <w:szCs w:val="20"/>
          <w:lang w:eastAsia="en-US"/>
        </w:rPr>
      </w:pPr>
    </w:p>
    <w:p w14:paraId="36DC85DB"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jc w:val="both"/>
        <w:rPr>
          <w:rFonts w:eastAsiaTheme="minorHAnsi"/>
          <w:sz w:val="20"/>
          <w:szCs w:val="20"/>
          <w:u w:val="single"/>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professionisti e società di ingegneria</w:t>
      </w:r>
      <w:r w:rsidRPr="000E5D18">
        <w:rPr>
          <w:rFonts w:eastAsiaTheme="minorHAnsi"/>
          <w:sz w:val="20"/>
          <w:szCs w:val="20"/>
          <w:lang w:eastAsia="en-US"/>
        </w:rPr>
        <w:t xml:space="preserve">) </w:t>
      </w:r>
      <w:r w:rsidRPr="000E5D18">
        <w:rPr>
          <w:rFonts w:eastAsiaTheme="minorHAnsi"/>
          <w:sz w:val="20"/>
          <w:szCs w:val="20"/>
          <w:u w:val="single"/>
          <w:lang w:eastAsia="en-US"/>
        </w:rPr>
        <w:t>di disporre del seguente</w:t>
      </w:r>
    </w:p>
    <w:p w14:paraId="4507EBB0" w14:textId="77777777" w:rsidR="000E5D18" w:rsidRPr="000E5D18" w:rsidRDefault="000E5D18" w:rsidP="000E5D18">
      <w:pPr>
        <w:suppressAutoHyphens w:val="0"/>
        <w:spacing w:after="160" w:line="1" w:lineRule="exact"/>
        <w:jc w:val="both"/>
        <w:rPr>
          <w:sz w:val="20"/>
          <w:szCs w:val="20"/>
          <w:lang w:eastAsia="en-US"/>
        </w:rPr>
      </w:pPr>
    </w:p>
    <w:p w14:paraId="5BE9A391" w14:textId="77777777" w:rsidR="000E5D18" w:rsidRPr="000E5D18" w:rsidRDefault="000E5D18" w:rsidP="000E5D18">
      <w:pPr>
        <w:tabs>
          <w:tab w:val="left" w:pos="1134"/>
        </w:tabs>
        <w:suppressAutoHyphens w:val="0"/>
        <w:spacing w:after="120" w:line="0" w:lineRule="atLeast"/>
        <w:ind w:left="1145"/>
        <w:jc w:val="both"/>
        <w:rPr>
          <w:rFonts w:eastAsiaTheme="minorHAnsi"/>
          <w:sz w:val="20"/>
          <w:szCs w:val="20"/>
          <w:lang w:eastAsia="en-US"/>
        </w:rPr>
      </w:pPr>
      <w:r w:rsidRPr="000E5D18">
        <w:rPr>
          <w:rFonts w:eastAsiaTheme="minorHAnsi"/>
          <w:b/>
          <w:sz w:val="20"/>
          <w:szCs w:val="20"/>
          <w:lang w:eastAsia="en-US"/>
        </w:rPr>
        <w:t>Organigramma aggiornato</w:t>
      </w:r>
      <w:r w:rsidRPr="000E5D18">
        <w:rPr>
          <w:sz w:val="20"/>
          <w:szCs w:val="20"/>
          <w:lang w:eastAsia="en-US"/>
        </w:rPr>
        <w:t xml:space="preserve"> </w:t>
      </w:r>
      <w:r w:rsidRPr="000E5D18">
        <w:rPr>
          <w:rFonts w:eastAsiaTheme="minorHAnsi"/>
          <w:sz w:val="20"/>
          <w:szCs w:val="20"/>
          <w:lang w:eastAsia="en-US"/>
        </w:rPr>
        <w:t>comprendente i soggetti direttamente impiegati</w:t>
      </w:r>
      <w:r w:rsidRPr="000E5D18">
        <w:rPr>
          <w:sz w:val="20"/>
          <w:szCs w:val="20"/>
          <w:lang w:eastAsia="en-US"/>
        </w:rPr>
        <w:t xml:space="preserve"> </w:t>
      </w:r>
      <w:r w:rsidRPr="000E5D18">
        <w:rPr>
          <w:rFonts w:eastAsiaTheme="minorHAnsi"/>
          <w:sz w:val="20"/>
          <w:szCs w:val="20"/>
          <w:lang w:eastAsia="en-US"/>
        </w:rPr>
        <w:t>nello svolgimento di funzioni professionali e tecniche, nonché di controllo della qualità (in svolgimento di funzioni professionali e tecniche, nonché di controllo della qualità (in particolare soci, gli amministratori, i dipendenti,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 con l’indicazione delle specifiche competenze e responsabilità;</w:t>
      </w:r>
    </w:p>
    <w:p w14:paraId="2D34C958"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5D1CFC60" w14:textId="77777777" w:rsidR="000E5D18" w:rsidRPr="000E5D18" w:rsidRDefault="000E5D18" w:rsidP="000E5D18">
      <w:pPr>
        <w:widowControl w:val="0"/>
        <w:numPr>
          <w:ilvl w:val="0"/>
          <w:numId w:val="23"/>
        </w:numPr>
        <w:tabs>
          <w:tab w:val="left" w:pos="1145"/>
        </w:tabs>
        <w:suppressAutoHyphens w:val="0"/>
        <w:spacing w:after="120" w:line="259" w:lineRule="auto"/>
        <w:ind w:left="1134" w:hanging="425"/>
        <w:jc w:val="both"/>
        <w:rPr>
          <w:rFonts w:eastAsiaTheme="minorHAnsi"/>
          <w:sz w:val="20"/>
          <w:szCs w:val="20"/>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ingegneria</w:t>
      </w:r>
      <w:r w:rsidRPr="000E5D18">
        <w:rPr>
          <w:rFonts w:eastAsiaTheme="minorHAnsi"/>
          <w:sz w:val="20"/>
          <w:szCs w:val="20"/>
          <w:lang w:eastAsia="en-US"/>
        </w:rPr>
        <w:t xml:space="preserve">) oltre a quanto previsto dal precedente punto, </w:t>
      </w:r>
      <w:r w:rsidRPr="000E5D18">
        <w:rPr>
          <w:rFonts w:eastAsiaTheme="minorHAnsi"/>
          <w:b/>
          <w:sz w:val="20"/>
          <w:szCs w:val="20"/>
          <w:lang w:eastAsia="en-US"/>
        </w:rPr>
        <w:t>disporre</w:t>
      </w:r>
      <w:r w:rsidRPr="000E5D18">
        <w:rPr>
          <w:rFonts w:eastAsiaTheme="minorHAnsi"/>
          <w:sz w:val="20"/>
          <w:szCs w:val="20"/>
          <w:lang w:eastAsia="en-US"/>
        </w:rPr>
        <w:t xml:space="preserve"> </w:t>
      </w:r>
      <w:r w:rsidRPr="000E5D18">
        <w:rPr>
          <w:rFonts w:eastAsiaTheme="minorHAnsi"/>
          <w:b/>
          <w:sz w:val="20"/>
          <w:szCs w:val="20"/>
          <w:lang w:eastAsia="en-US"/>
        </w:rPr>
        <w:t xml:space="preserve">di almeno un direttore tecnico </w:t>
      </w:r>
      <w:r w:rsidRPr="000E5D18">
        <w:rPr>
          <w:rFonts w:eastAsiaTheme="minorHAnsi"/>
          <w:sz w:val="20"/>
          <w:szCs w:val="20"/>
          <w:lang w:eastAsia="en-US"/>
        </w:rPr>
        <w:t>con funzioni di collaborazione alla definizione degli</w:t>
      </w:r>
      <w:r w:rsidRPr="000E5D18">
        <w:rPr>
          <w:rFonts w:eastAsiaTheme="minorHAnsi"/>
          <w:b/>
          <w:sz w:val="20"/>
          <w:szCs w:val="20"/>
          <w:lang w:eastAsia="en-US"/>
        </w:rPr>
        <w:t xml:space="preserve"> </w:t>
      </w:r>
      <w:r w:rsidRPr="000E5D18">
        <w:rPr>
          <w:rFonts w:eastAsiaTheme="minorHAnsi"/>
          <w:sz w:val="20"/>
          <w:szCs w:val="20"/>
          <w:lang w:eastAsia="en-US"/>
        </w:rPr>
        <w:t>indirizzi strategici del soggetto cui fa capo, di collaborazione e controllo delle prestazioni svolte dai tecnici incaricati delle progettazioni. Il Direttore Tecnico deve essere in possesso di laurea in ingegneria o architettura o in una disciplina tecnica attinente all'attività prevalente svolta dalla società e deve essere abilitato all'esercizio della professione da almeno dieci anni nonché iscritto, al momento dell'assunzione dell'incarico, al relativo albo professionale previsto dai vigenti ordinamenti, ovvero abilitato all'esercizio della professione secondo le norme dei paesi dell'Unione europea cui appartiene il soggetto;</w:t>
      </w:r>
    </w:p>
    <w:p w14:paraId="3C0ACCB0"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055B3F4D" w14:textId="77777777" w:rsidR="000E5D18" w:rsidRPr="000E5D18" w:rsidRDefault="000E5D18" w:rsidP="000E5D18">
      <w:pPr>
        <w:widowControl w:val="0"/>
        <w:numPr>
          <w:ilvl w:val="0"/>
          <w:numId w:val="8"/>
        </w:numPr>
        <w:tabs>
          <w:tab w:val="num" w:pos="1134"/>
        </w:tabs>
        <w:suppressAutoHyphens w:val="0"/>
        <w:spacing w:before="360" w:after="160" w:line="0" w:lineRule="atLeast"/>
        <w:ind w:left="1134" w:hanging="294"/>
        <w:rPr>
          <w:rFonts w:eastAsiaTheme="minorHAnsi"/>
          <w:sz w:val="20"/>
          <w:szCs w:val="20"/>
          <w:lang w:eastAsia="en-US"/>
        </w:rPr>
      </w:pPr>
      <w:r w:rsidRPr="000E5D18">
        <w:rPr>
          <w:rFonts w:eastAsiaTheme="minorHAnsi"/>
          <w:sz w:val="20"/>
          <w:szCs w:val="20"/>
          <w:lang w:eastAsia="en-US"/>
        </w:rPr>
        <w:t xml:space="preserve"> (</w:t>
      </w:r>
      <w:r w:rsidRPr="000E5D18">
        <w:rPr>
          <w:rFonts w:eastAsiaTheme="minorHAnsi"/>
          <w:sz w:val="20"/>
          <w:szCs w:val="20"/>
          <w:u w:val="single"/>
          <w:lang w:eastAsia="en-US"/>
        </w:rPr>
        <w:t>in caso di consorzi stabili di società di professionisti e di società di ingegneria</w:t>
      </w:r>
      <w:r w:rsidRPr="000E5D18">
        <w:rPr>
          <w:rFonts w:eastAsiaTheme="minorHAnsi"/>
          <w:sz w:val="20"/>
          <w:szCs w:val="20"/>
          <w:lang w:eastAsia="en-US"/>
        </w:rPr>
        <w:t xml:space="preserve">), essere in possesso dei requisiti di cui ai precedenti punti 2 e 3 ed essere formati </w:t>
      </w:r>
      <w:r w:rsidRPr="000E5D18">
        <w:rPr>
          <w:rFonts w:eastAsiaTheme="minorHAnsi"/>
          <w:sz w:val="20"/>
          <w:szCs w:val="20"/>
          <w:u w:val="single"/>
          <w:lang w:eastAsia="en-US"/>
        </w:rPr>
        <w:t>da non meno di tre consorziati</w:t>
      </w:r>
      <w:r w:rsidRPr="000E5D18">
        <w:rPr>
          <w:rFonts w:eastAsiaTheme="minorHAnsi"/>
          <w:sz w:val="20"/>
          <w:szCs w:val="20"/>
          <w:lang w:eastAsia="en-US"/>
        </w:rPr>
        <w:t xml:space="preserve"> che abbiano operato nei settori dei servizi di ingegneria e architettura;</w:t>
      </w:r>
    </w:p>
    <w:p w14:paraId="18982BC4"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20D3B9EC" w14:textId="77777777" w:rsidR="000E5D18" w:rsidRPr="000E5D18" w:rsidRDefault="000E5D18" w:rsidP="000E5D18">
      <w:pPr>
        <w:suppressAutoHyphens w:val="0"/>
        <w:spacing w:after="160" w:line="0" w:lineRule="atLeast"/>
        <w:ind w:left="1134"/>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759063A7"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(indicazione dei consorziati_______________________________________________________________);</w:t>
      </w:r>
    </w:p>
    <w:p w14:paraId="3F4C0477" w14:textId="77777777" w:rsidR="000E5D18" w:rsidRPr="000E5D18" w:rsidRDefault="000E5D18" w:rsidP="000E5D18">
      <w:pPr>
        <w:suppressAutoHyphens w:val="0"/>
        <w:spacing w:after="160" w:line="63" w:lineRule="exact"/>
        <w:rPr>
          <w:sz w:val="20"/>
          <w:szCs w:val="20"/>
          <w:lang w:eastAsia="en-US"/>
        </w:rPr>
      </w:pPr>
    </w:p>
    <w:p w14:paraId="344E64B1"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 xml:space="preserve">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w:t>
      </w:r>
      <w:r w:rsidR="004D22CB">
        <w:rPr>
          <w:sz w:val="18"/>
          <w:szCs w:val="18"/>
          <w:lang w:eastAsia="it-IT"/>
        </w:rPr>
        <w:t>le prestazioni</w:t>
      </w:r>
      <w:r w:rsidRPr="00F8678A">
        <w:rPr>
          <w:sz w:val="18"/>
          <w:szCs w:val="18"/>
          <w:lang w:eastAsia="it-IT"/>
        </w:rPr>
        <w:t>, se più favorevoli nei confronti dei soggetti rispetto a quelle dei contratti di lavoro e degli accordi del luogo in cui ha sede l’impresa;</w:t>
      </w:r>
    </w:p>
    <w:p w14:paraId="3E79A36E" w14:textId="77777777" w:rsidR="00A365BA" w:rsidRPr="003A1D35" w:rsidRDefault="00A365BA" w:rsidP="00A365BA">
      <w:pPr>
        <w:suppressAutoHyphens w:val="0"/>
        <w:ind w:left="284"/>
        <w:jc w:val="both"/>
        <w:rPr>
          <w:sz w:val="10"/>
          <w:szCs w:val="10"/>
          <w:lang w:eastAsia="it-IT"/>
        </w:rPr>
      </w:pPr>
    </w:p>
    <w:p w14:paraId="5B7F9797"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in più di una associazione temporanea o consorzio di cui all’art. 45, comma 2 lett. d) ed e) del </w:t>
      </w:r>
      <w:r>
        <w:rPr>
          <w:sz w:val="18"/>
          <w:szCs w:val="18"/>
          <w:lang w:eastAsia="it-IT"/>
        </w:rPr>
        <w:t xml:space="preserve">D.Lgs. 50/2016 e </w:t>
      </w:r>
      <w:proofErr w:type="spellStart"/>
      <w:r>
        <w:rPr>
          <w:sz w:val="18"/>
          <w:szCs w:val="18"/>
          <w:lang w:eastAsia="it-IT"/>
        </w:rPr>
        <w:t>ss.mm.ii</w:t>
      </w:r>
      <w:proofErr w:type="spellEnd"/>
      <w:r>
        <w:rPr>
          <w:sz w:val="18"/>
          <w:szCs w:val="18"/>
          <w:lang w:eastAsia="it-IT"/>
        </w:rPr>
        <w:t>.</w:t>
      </w:r>
      <w:r w:rsidRPr="00F8678A">
        <w:rPr>
          <w:sz w:val="18"/>
          <w:szCs w:val="18"/>
          <w:lang w:eastAsia="it-IT"/>
        </w:rPr>
        <w:t xml:space="preserve">, ovvero in forma individuale laddove già partecipi alla stessa gara in associazione o consorzio (art. 48, comma 7, </w:t>
      </w:r>
      <w:r>
        <w:rPr>
          <w:sz w:val="18"/>
          <w:szCs w:val="18"/>
          <w:lang w:eastAsia="it-IT"/>
        </w:rPr>
        <w:t xml:space="preserve">D.Lgs. 50/2016 e </w:t>
      </w:r>
      <w:proofErr w:type="spellStart"/>
      <w:r>
        <w:rPr>
          <w:sz w:val="18"/>
          <w:szCs w:val="18"/>
          <w:lang w:eastAsia="it-IT"/>
        </w:rPr>
        <w:t>ss.mm.ii</w:t>
      </w:r>
      <w:proofErr w:type="spellEnd"/>
      <w:r>
        <w:rPr>
          <w:sz w:val="18"/>
          <w:szCs w:val="18"/>
          <w:lang w:eastAsia="it-IT"/>
        </w:rPr>
        <w:t>.</w:t>
      </w:r>
      <w:r w:rsidRPr="00F8678A">
        <w:rPr>
          <w:sz w:val="18"/>
          <w:szCs w:val="18"/>
          <w:lang w:eastAsia="it-IT"/>
        </w:rPr>
        <w:t>);</w:t>
      </w:r>
    </w:p>
    <w:p w14:paraId="48E75385" w14:textId="77777777" w:rsidR="009E063A" w:rsidRPr="00F8678A" w:rsidRDefault="009E063A" w:rsidP="009E063A">
      <w:pPr>
        <w:suppressAutoHyphens w:val="0"/>
        <w:ind w:left="708"/>
        <w:rPr>
          <w:sz w:val="10"/>
          <w:szCs w:val="10"/>
          <w:lang w:eastAsia="it-IT"/>
        </w:rPr>
      </w:pPr>
    </w:p>
    <w:p w14:paraId="6D7C0315"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come autonomo concorrente e come consorziato indicato da uno dei consorzi di cui all’art. 45, comma 2, lett. b) e c) del </w:t>
      </w:r>
      <w:r>
        <w:rPr>
          <w:sz w:val="18"/>
          <w:szCs w:val="18"/>
          <w:lang w:eastAsia="it-IT"/>
        </w:rPr>
        <w:t xml:space="preserve">D.Lgs. 50/2016 e </w:t>
      </w:r>
      <w:proofErr w:type="spellStart"/>
      <w:r>
        <w:rPr>
          <w:sz w:val="18"/>
          <w:szCs w:val="18"/>
          <w:lang w:eastAsia="it-IT"/>
        </w:rPr>
        <w:t>ss.mm.ii</w:t>
      </w:r>
      <w:proofErr w:type="spellEnd"/>
      <w:r>
        <w:rPr>
          <w:sz w:val="18"/>
          <w:szCs w:val="18"/>
          <w:lang w:eastAsia="it-IT"/>
        </w:rPr>
        <w:t>.</w:t>
      </w:r>
    </w:p>
    <w:p w14:paraId="498F40CD" w14:textId="77777777" w:rsidR="009E063A" w:rsidRPr="00F8678A" w:rsidRDefault="009E063A" w:rsidP="009E063A">
      <w:pPr>
        <w:suppressAutoHyphens w:val="0"/>
        <w:ind w:left="284" w:hanging="284"/>
        <w:jc w:val="both"/>
        <w:rPr>
          <w:sz w:val="10"/>
          <w:szCs w:val="10"/>
          <w:lang w:eastAsia="it-IT"/>
        </w:rPr>
      </w:pPr>
    </w:p>
    <w:p w14:paraId="17B5E233"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che ha preso conoscenza degli obblighi e degli oneri relativi alle disposizioni in materia di sicurezza, di assicurazione, di condizioni di lavoro e di previdenza e assistenza in vigore nel luo</w:t>
      </w:r>
      <w:r w:rsidR="004D22CB">
        <w:rPr>
          <w:spacing w:val="-2"/>
          <w:sz w:val="18"/>
          <w:szCs w:val="18"/>
          <w:lang w:eastAsia="it-IT"/>
        </w:rPr>
        <w:t>go dove devono essere eseguite le prestazioni</w:t>
      </w:r>
      <w:r w:rsidRPr="00F8678A">
        <w:rPr>
          <w:spacing w:val="-2"/>
          <w:sz w:val="18"/>
          <w:szCs w:val="18"/>
          <w:lang w:eastAsia="it-IT"/>
        </w:rPr>
        <w:t>;</w:t>
      </w:r>
    </w:p>
    <w:p w14:paraId="37B37D51" w14:textId="77777777" w:rsidR="009E063A" w:rsidRPr="00F8678A" w:rsidRDefault="009E063A" w:rsidP="009E063A">
      <w:pPr>
        <w:tabs>
          <w:tab w:val="num" w:pos="360"/>
        </w:tabs>
        <w:suppressAutoHyphens w:val="0"/>
        <w:ind w:left="284" w:hanging="284"/>
        <w:jc w:val="both"/>
        <w:rPr>
          <w:spacing w:val="-2"/>
          <w:sz w:val="10"/>
          <w:szCs w:val="10"/>
          <w:lang w:eastAsia="it-IT"/>
        </w:rPr>
      </w:pPr>
    </w:p>
    <w:p w14:paraId="7BDB6E81"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ha preso conoscenza di tutte le circostanze generali, particolari e locali, nessuna esclusa, suscettibili di influire sia sulla esecuzione </w:t>
      </w:r>
      <w:r w:rsidR="007B10EA">
        <w:rPr>
          <w:sz w:val="18"/>
          <w:szCs w:val="18"/>
          <w:lang w:eastAsia="it-IT"/>
        </w:rPr>
        <w:t>delle prestazioni</w:t>
      </w:r>
      <w:r w:rsidRPr="00F8678A">
        <w:rPr>
          <w:sz w:val="18"/>
          <w:szCs w:val="18"/>
          <w:lang w:eastAsia="it-IT"/>
        </w:rPr>
        <w:t xml:space="preserve">, sia sulla determinazione della propria offerta e di giudicare, pertanto, remunerativa l’offerta economica presentata fatta salva l’applicazione delle disposizioni di cui all’art. 106 del </w:t>
      </w:r>
      <w:r>
        <w:rPr>
          <w:sz w:val="18"/>
          <w:szCs w:val="18"/>
          <w:lang w:eastAsia="it-IT"/>
        </w:rPr>
        <w:t xml:space="preserve">D.Lgs. 50/2016 e </w:t>
      </w:r>
      <w:proofErr w:type="spellStart"/>
      <w:r>
        <w:rPr>
          <w:sz w:val="18"/>
          <w:szCs w:val="18"/>
          <w:lang w:eastAsia="it-IT"/>
        </w:rPr>
        <w:t>ss.mm.ii</w:t>
      </w:r>
      <w:proofErr w:type="spellEnd"/>
      <w:r>
        <w:rPr>
          <w:sz w:val="18"/>
          <w:szCs w:val="18"/>
          <w:lang w:eastAsia="it-IT"/>
        </w:rPr>
        <w:t>.</w:t>
      </w:r>
      <w:r w:rsidRPr="00F8678A">
        <w:rPr>
          <w:sz w:val="18"/>
          <w:szCs w:val="18"/>
          <w:lang w:eastAsia="it-IT"/>
        </w:rPr>
        <w:t>;</w:t>
      </w:r>
    </w:p>
    <w:p w14:paraId="2C2B4227" w14:textId="77777777" w:rsidR="009E063A" w:rsidRPr="00F8678A" w:rsidRDefault="009E063A" w:rsidP="009E063A">
      <w:pPr>
        <w:tabs>
          <w:tab w:val="num" w:pos="360"/>
        </w:tabs>
        <w:suppressAutoHyphens w:val="0"/>
        <w:ind w:left="284" w:hanging="284"/>
        <w:jc w:val="both"/>
        <w:rPr>
          <w:sz w:val="16"/>
          <w:szCs w:val="16"/>
          <w:lang w:eastAsia="it-IT"/>
        </w:rPr>
      </w:pPr>
    </w:p>
    <w:p w14:paraId="12958C3E" w14:textId="77777777" w:rsidR="0075000D" w:rsidRPr="0072016B" w:rsidRDefault="009E063A" w:rsidP="0075000D">
      <w:pPr>
        <w:numPr>
          <w:ilvl w:val="0"/>
          <w:numId w:val="3"/>
        </w:numPr>
        <w:suppressAutoHyphens w:val="0"/>
        <w:ind w:left="284" w:hanging="284"/>
        <w:jc w:val="both"/>
        <w:rPr>
          <w:bCs/>
          <w:sz w:val="18"/>
          <w:szCs w:val="18"/>
          <w:lang w:eastAsia="it-IT"/>
        </w:rPr>
      </w:pPr>
      <w:r w:rsidRPr="0072016B">
        <w:rPr>
          <w:bCs/>
          <w:sz w:val="18"/>
          <w:szCs w:val="18"/>
          <w:lang w:eastAsia="it-IT"/>
        </w:rPr>
        <w:t xml:space="preserve">che ha preso visione </w:t>
      </w:r>
      <w:r w:rsidR="0072016B">
        <w:rPr>
          <w:bCs/>
          <w:sz w:val="18"/>
          <w:szCs w:val="18"/>
          <w:lang w:eastAsia="it-IT"/>
        </w:rPr>
        <w:t>dei luoghi</w:t>
      </w:r>
      <w:r w:rsidRPr="0072016B">
        <w:rPr>
          <w:bCs/>
          <w:sz w:val="18"/>
          <w:szCs w:val="18"/>
          <w:lang w:eastAsia="it-IT"/>
        </w:rPr>
        <w:t>;</w:t>
      </w:r>
    </w:p>
    <w:p w14:paraId="0E31D13C" w14:textId="77777777" w:rsidR="0075000D" w:rsidRDefault="0075000D" w:rsidP="0075000D">
      <w:pPr>
        <w:pStyle w:val="Paragrafoelenco"/>
        <w:rPr>
          <w:b/>
          <w:bCs/>
          <w:sz w:val="18"/>
          <w:szCs w:val="18"/>
          <w:u w:val="single"/>
          <w:lang w:eastAsia="it-IT"/>
        </w:rPr>
      </w:pPr>
    </w:p>
    <w:p w14:paraId="2834B2CE"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tenuto conto, nel formulare la propria offerta, di eventuali maggiorazioni per lievitazione dei prezzi che dovessero intervenire durante l’esecuzione de</w:t>
      </w:r>
      <w:r w:rsidR="0041473A">
        <w:rPr>
          <w:sz w:val="18"/>
          <w:szCs w:val="18"/>
          <w:lang w:eastAsia="it-IT"/>
        </w:rPr>
        <w:t>lla prestazione</w:t>
      </w:r>
      <w:r w:rsidRPr="00F8678A">
        <w:rPr>
          <w:sz w:val="18"/>
          <w:szCs w:val="18"/>
          <w:lang w:eastAsia="it-IT"/>
        </w:rPr>
        <w:t xml:space="preserve">, rinunciando fin d’ora a qualsiasi azione o eccezione in merito salvo quanto previsto dall’art. 106 del </w:t>
      </w:r>
      <w:r w:rsidR="00226AD8">
        <w:rPr>
          <w:sz w:val="18"/>
          <w:szCs w:val="18"/>
          <w:lang w:eastAsia="it-IT"/>
        </w:rPr>
        <w:t>D.lgs.</w:t>
      </w:r>
      <w:r>
        <w:rPr>
          <w:sz w:val="18"/>
          <w:szCs w:val="18"/>
          <w:lang w:eastAsia="it-IT"/>
        </w:rPr>
        <w:t xml:space="preserve"> 50/2016 e </w:t>
      </w:r>
      <w:proofErr w:type="spellStart"/>
      <w:r>
        <w:rPr>
          <w:sz w:val="18"/>
          <w:szCs w:val="18"/>
          <w:lang w:eastAsia="it-IT"/>
        </w:rPr>
        <w:t>ss.mm.ii</w:t>
      </w:r>
      <w:proofErr w:type="spellEnd"/>
      <w:r>
        <w:rPr>
          <w:sz w:val="18"/>
          <w:szCs w:val="18"/>
          <w:lang w:eastAsia="it-IT"/>
        </w:rPr>
        <w:t>.</w:t>
      </w:r>
      <w:r w:rsidRPr="00F8678A">
        <w:rPr>
          <w:sz w:val="18"/>
          <w:szCs w:val="18"/>
          <w:lang w:eastAsia="it-IT"/>
        </w:rPr>
        <w:t xml:space="preserve">; </w:t>
      </w:r>
    </w:p>
    <w:p w14:paraId="08BC51AC" w14:textId="77777777" w:rsidR="009E063A" w:rsidRPr="00F8678A" w:rsidRDefault="009E063A" w:rsidP="009E063A">
      <w:pPr>
        <w:tabs>
          <w:tab w:val="num" w:pos="360"/>
        </w:tabs>
        <w:suppressAutoHyphens w:val="0"/>
        <w:ind w:left="284" w:hanging="284"/>
        <w:jc w:val="both"/>
        <w:rPr>
          <w:sz w:val="16"/>
          <w:szCs w:val="16"/>
          <w:lang w:eastAsia="it-IT"/>
        </w:rPr>
      </w:pPr>
    </w:p>
    <w:p w14:paraId="3B95D5E1"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accertato l’esistenza e la reperibilità sul mercato dei materiali e della mano d’opera da impiegare ne</w:t>
      </w:r>
      <w:r w:rsidR="0041473A">
        <w:rPr>
          <w:sz w:val="18"/>
          <w:szCs w:val="18"/>
          <w:lang w:eastAsia="it-IT"/>
        </w:rPr>
        <w:t>ll’affidamento</w:t>
      </w:r>
      <w:r w:rsidRPr="00F8678A">
        <w:rPr>
          <w:sz w:val="18"/>
          <w:szCs w:val="18"/>
          <w:lang w:eastAsia="it-IT"/>
        </w:rPr>
        <w:t xml:space="preserve">, in relazione ai tempi previsti per l’esecuzione </w:t>
      </w:r>
      <w:r w:rsidR="0041473A">
        <w:rPr>
          <w:sz w:val="18"/>
          <w:szCs w:val="18"/>
          <w:lang w:eastAsia="it-IT"/>
        </w:rPr>
        <w:t>delle prestazioni</w:t>
      </w:r>
      <w:r w:rsidRPr="00F8678A">
        <w:rPr>
          <w:sz w:val="18"/>
          <w:szCs w:val="18"/>
          <w:lang w:eastAsia="it-IT"/>
        </w:rPr>
        <w:t>;</w:t>
      </w:r>
    </w:p>
    <w:p w14:paraId="7E3ADA86" w14:textId="77777777" w:rsidR="009E063A" w:rsidRPr="00F8678A" w:rsidRDefault="009E063A" w:rsidP="009E063A">
      <w:pPr>
        <w:tabs>
          <w:tab w:val="num" w:pos="360"/>
        </w:tabs>
        <w:suppressAutoHyphens w:val="0"/>
        <w:ind w:left="284" w:hanging="284"/>
        <w:jc w:val="both"/>
        <w:rPr>
          <w:sz w:val="16"/>
          <w:szCs w:val="16"/>
          <w:lang w:eastAsia="it-IT"/>
        </w:rPr>
      </w:pPr>
    </w:p>
    <w:p w14:paraId="32DE32F4" w14:textId="15FCC9CC"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 xml:space="preserve">che accetta, senza condizione o riserva alcuna, tutte le norme e disposizioni contenute </w:t>
      </w:r>
      <w:r w:rsidR="00B074C8">
        <w:rPr>
          <w:spacing w:val="-2"/>
          <w:sz w:val="18"/>
          <w:szCs w:val="18"/>
          <w:lang w:eastAsia="it-IT"/>
        </w:rPr>
        <w:t>nei documenti di gara</w:t>
      </w:r>
      <w:r w:rsidRPr="00F8678A">
        <w:rPr>
          <w:spacing w:val="-2"/>
          <w:sz w:val="18"/>
          <w:szCs w:val="18"/>
          <w:lang w:eastAsia="it-IT"/>
        </w:rPr>
        <w:t>;</w:t>
      </w:r>
    </w:p>
    <w:p w14:paraId="11558041" w14:textId="77777777" w:rsidR="009E063A" w:rsidRPr="00F8678A" w:rsidRDefault="009E063A" w:rsidP="009E063A">
      <w:pPr>
        <w:suppressAutoHyphens w:val="0"/>
        <w:ind w:left="284" w:hanging="284"/>
        <w:jc w:val="both"/>
        <w:rPr>
          <w:spacing w:val="-2"/>
          <w:sz w:val="16"/>
          <w:szCs w:val="16"/>
          <w:lang w:eastAsia="it-IT"/>
        </w:rPr>
      </w:pPr>
    </w:p>
    <w:p w14:paraId="1825E747"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che si impegna a mantenere valida e vin</w:t>
      </w:r>
      <w:r w:rsidR="00085FA0">
        <w:rPr>
          <w:sz w:val="18"/>
          <w:szCs w:val="18"/>
          <w:lang w:eastAsia="it-IT"/>
        </w:rPr>
        <w:t>colante l’offerta per almeno 365</w:t>
      </w:r>
      <w:r w:rsidRPr="00F8678A">
        <w:rPr>
          <w:sz w:val="18"/>
          <w:szCs w:val="18"/>
          <w:lang w:eastAsia="it-IT"/>
        </w:rPr>
        <w:t xml:space="preserve"> (trecentosessanta</w:t>
      </w:r>
      <w:r w:rsidR="00085FA0">
        <w:rPr>
          <w:sz w:val="18"/>
          <w:szCs w:val="18"/>
          <w:lang w:eastAsia="it-IT"/>
        </w:rPr>
        <w:t>cinque</w:t>
      </w:r>
      <w:r w:rsidRPr="00F8678A">
        <w:rPr>
          <w:sz w:val="18"/>
          <w:szCs w:val="18"/>
          <w:lang w:eastAsia="it-IT"/>
        </w:rPr>
        <w:t>) giorni consecutivi, a decorrere dalla data di scadenza del termine per la presentazione della stessa;</w:t>
      </w:r>
    </w:p>
    <w:p w14:paraId="012641F9" w14:textId="77777777" w:rsidR="009E063A" w:rsidRDefault="009E063A" w:rsidP="00522649">
      <w:pPr>
        <w:numPr>
          <w:ilvl w:val="0"/>
          <w:numId w:val="3"/>
        </w:numPr>
        <w:suppressAutoHyphens w:val="0"/>
        <w:spacing w:before="120"/>
        <w:ind w:left="284" w:hanging="284"/>
        <w:jc w:val="both"/>
        <w:rPr>
          <w:sz w:val="18"/>
          <w:szCs w:val="18"/>
          <w:lang w:eastAsia="it-IT"/>
        </w:rPr>
      </w:pPr>
      <w:r w:rsidRPr="00CB5A9C">
        <w:rPr>
          <w:sz w:val="18"/>
          <w:szCs w:val="18"/>
        </w:rPr>
        <w:t>di non avvalersi dell’attività lavorativa o professionale di soggetti nei cui confronti sussista la causa d’incompatibilità, relativamente al presente affidamento, di cui all’art. 53 comma 16-ter del D.Lgs. 165/20</w:t>
      </w:r>
      <w:r>
        <w:rPr>
          <w:sz w:val="18"/>
          <w:szCs w:val="18"/>
        </w:rPr>
        <w:t>0</w:t>
      </w:r>
      <w:r w:rsidRPr="00CB5A9C">
        <w:rPr>
          <w:sz w:val="18"/>
          <w:szCs w:val="18"/>
        </w:rPr>
        <w:t xml:space="preserve">1 e </w:t>
      </w:r>
      <w:proofErr w:type="spellStart"/>
      <w:r w:rsidRPr="00CB5A9C">
        <w:rPr>
          <w:sz w:val="18"/>
          <w:szCs w:val="18"/>
        </w:rPr>
        <w:t>ss.mm.ii</w:t>
      </w:r>
      <w:proofErr w:type="spellEnd"/>
      <w:r w:rsidRPr="00CB5A9C">
        <w:rPr>
          <w:sz w:val="18"/>
          <w:szCs w:val="18"/>
        </w:rPr>
        <w:t xml:space="preserve">; </w:t>
      </w:r>
    </w:p>
    <w:p w14:paraId="33BDA342" w14:textId="77777777" w:rsidR="00351A41" w:rsidRDefault="00351A41" w:rsidP="00351A41">
      <w:pPr>
        <w:numPr>
          <w:ilvl w:val="0"/>
          <w:numId w:val="3"/>
        </w:numPr>
        <w:suppressAutoHyphens w:val="0"/>
        <w:spacing w:before="120"/>
        <w:jc w:val="both"/>
        <w:rPr>
          <w:sz w:val="18"/>
          <w:szCs w:val="18"/>
          <w:lang w:eastAsia="it-IT"/>
        </w:rPr>
      </w:pPr>
      <w:r>
        <w:rPr>
          <w:sz w:val="18"/>
          <w:szCs w:val="18"/>
          <w:lang w:eastAsia="it-IT"/>
        </w:rPr>
        <w:t>di conoscere ed accettare tutto quanto previsto dal vigente Piano Triennale di Prevenzione della Corruzione (P.T.P.C.) di questa Città metropolitana, revisionato ed aggiornato, per il triennio 2021-2023, con deliberazione del Consiglio metropolitano n. 3 del 30 marzo 2021;</w:t>
      </w:r>
    </w:p>
    <w:p w14:paraId="0D2CDE7E" w14:textId="77777777" w:rsidR="00A46852" w:rsidRDefault="001F064A" w:rsidP="00A46852">
      <w:pPr>
        <w:numPr>
          <w:ilvl w:val="0"/>
          <w:numId w:val="32"/>
        </w:numPr>
        <w:spacing w:before="120"/>
        <w:jc w:val="both"/>
        <w:rPr>
          <w:sz w:val="18"/>
          <w:szCs w:val="18"/>
          <w:lang w:eastAsia="it-IT"/>
        </w:rPr>
      </w:pPr>
      <w:r>
        <w:rPr>
          <w:sz w:val="18"/>
          <w:szCs w:val="18"/>
          <w:lang w:eastAsia="it-IT"/>
        </w:rPr>
        <w:t>di non avere ra</w:t>
      </w:r>
      <w:r w:rsidR="008471B3" w:rsidRPr="008471B3">
        <w:rPr>
          <w:sz w:val="18"/>
          <w:szCs w:val="18"/>
          <w:lang w:eastAsia="it-IT"/>
        </w:rPr>
        <w:t xml:space="preserve">pporti di parentela ed affinità </w:t>
      </w:r>
      <w:r>
        <w:rPr>
          <w:sz w:val="18"/>
          <w:szCs w:val="18"/>
          <w:lang w:eastAsia="it-IT"/>
        </w:rPr>
        <w:t>con</w:t>
      </w:r>
      <w:r w:rsidR="008471B3" w:rsidRPr="008471B3">
        <w:rPr>
          <w:sz w:val="18"/>
          <w:szCs w:val="18"/>
          <w:lang w:eastAsia="it-IT"/>
        </w:rPr>
        <w:t xml:space="preserve"> il responsabile dell'Istruttoria e del Procedimento della Stazione Unica Appaltante e/o il Dirigente del Servizio ed il Rappresentante legale, nonché le altre figure che possono impegnare l’operatore concorrente verso l’esterno</w:t>
      </w:r>
      <w:r w:rsidR="009E063A" w:rsidRPr="005B168C">
        <w:rPr>
          <w:sz w:val="18"/>
          <w:szCs w:val="18"/>
          <w:lang w:eastAsia="it-IT"/>
        </w:rPr>
        <w:t>;</w:t>
      </w:r>
    </w:p>
    <w:p w14:paraId="0D6039A4" w14:textId="77777777" w:rsidR="00A46852" w:rsidRDefault="009E063A" w:rsidP="00A46852">
      <w:pPr>
        <w:numPr>
          <w:ilvl w:val="0"/>
          <w:numId w:val="32"/>
        </w:numPr>
        <w:spacing w:before="120"/>
        <w:jc w:val="both"/>
        <w:rPr>
          <w:sz w:val="18"/>
          <w:szCs w:val="18"/>
          <w:lang w:eastAsia="it-IT"/>
        </w:rPr>
      </w:pPr>
      <w:r w:rsidRPr="00A46852">
        <w:rPr>
          <w:sz w:val="18"/>
          <w:szCs w:val="18"/>
          <w:lang w:eastAsia="it-IT"/>
        </w:rPr>
        <w:t xml:space="preserve">che è informato, in conformità a quanto disposto dal </w:t>
      </w:r>
      <w:hyperlink r:id="rId33" w:history="1">
        <w:r w:rsidRPr="00A46852">
          <w:rPr>
            <w:sz w:val="18"/>
            <w:szCs w:val="18"/>
            <w:lang w:eastAsia="it-IT"/>
          </w:rPr>
          <w:t>Regolamento Europeo UE 2016/679 </w:t>
        </w:r>
      </w:hyperlink>
      <w:r w:rsidRPr="00A46852">
        <w:rPr>
          <w:sz w:val="18"/>
          <w:szCs w:val="18"/>
          <w:lang w:eastAsia="it-IT"/>
        </w:rPr>
        <w:t>in materia di protezione dei dati personali (noto anche come “</w:t>
      </w:r>
      <w:hyperlink r:id="rId34" w:history="1">
        <w:r w:rsidRPr="00A46852">
          <w:rPr>
            <w:sz w:val="18"/>
            <w:szCs w:val="18"/>
            <w:lang w:eastAsia="it-IT"/>
          </w:rPr>
          <w:t>GDPR</w:t>
        </w:r>
      </w:hyperlink>
      <w:r w:rsidRPr="00A46852">
        <w:rPr>
          <w:sz w:val="18"/>
          <w:szCs w:val="18"/>
          <w:lang w:eastAsia="it-IT"/>
        </w:rPr>
        <w:t xml:space="preserve"> – General Data </w:t>
      </w:r>
      <w:proofErr w:type="spellStart"/>
      <w:r w:rsidRPr="00A46852">
        <w:rPr>
          <w:sz w:val="18"/>
          <w:szCs w:val="18"/>
          <w:lang w:eastAsia="it-IT"/>
        </w:rPr>
        <w:t>Protection</w:t>
      </w:r>
      <w:proofErr w:type="spellEnd"/>
      <w:r w:rsidRPr="00A46852">
        <w:rPr>
          <w:sz w:val="18"/>
          <w:szCs w:val="18"/>
          <w:lang w:eastAsia="it-IT"/>
        </w:rPr>
        <w:t xml:space="preserve"> </w:t>
      </w:r>
      <w:proofErr w:type="spellStart"/>
      <w:r w:rsidRPr="00A46852">
        <w:rPr>
          <w:sz w:val="18"/>
          <w:szCs w:val="18"/>
          <w:lang w:eastAsia="it-IT"/>
        </w:rPr>
        <w:t>Regulation</w:t>
      </w:r>
      <w:proofErr w:type="spellEnd"/>
      <w:r w:rsidRPr="00A46852">
        <w:rPr>
          <w:sz w:val="18"/>
          <w:szCs w:val="18"/>
          <w:lang w:eastAsia="it-IT"/>
        </w:rPr>
        <w:t>”), che i dati personali raccolti saranno trattati, anche con strumenti informatici, esclusivamente nell’ambito del procedimento per il quale le presenti dichiarazioni vengono rese;</w:t>
      </w:r>
    </w:p>
    <w:p w14:paraId="3F900AB4" w14:textId="77777777" w:rsidR="00973A01" w:rsidRDefault="009E063A" w:rsidP="00973A01">
      <w:pPr>
        <w:numPr>
          <w:ilvl w:val="0"/>
          <w:numId w:val="32"/>
        </w:numPr>
        <w:spacing w:before="120"/>
        <w:jc w:val="both"/>
        <w:rPr>
          <w:sz w:val="18"/>
          <w:szCs w:val="18"/>
          <w:lang w:eastAsia="it-IT"/>
        </w:rPr>
      </w:pPr>
      <w:r w:rsidRPr="00A46852">
        <w:rPr>
          <w:sz w:val="18"/>
          <w:szCs w:val="18"/>
          <w:lang w:eastAsia="it-IT"/>
        </w:rPr>
        <w:t>che autorizza espressamente la SUA a trasmettere tramite PEC (posta elettronica certificata), o altro strumento analogo in caso di operatori concorrenti appartenenti ad altri Stati membri, le comunicazioni di cui al</w:t>
      </w:r>
      <w:r w:rsidR="00E6133A" w:rsidRPr="00A46852">
        <w:rPr>
          <w:sz w:val="18"/>
          <w:szCs w:val="18"/>
          <w:lang w:eastAsia="it-IT"/>
        </w:rPr>
        <w:t>l’art. 76 del D.Lgs. n. 50/2016;</w:t>
      </w:r>
    </w:p>
    <w:p w14:paraId="25E2F11D" w14:textId="2DEA234F" w:rsidR="0082245D" w:rsidRPr="00226AD8" w:rsidRDefault="0082245D" w:rsidP="00CC1452">
      <w:pPr>
        <w:tabs>
          <w:tab w:val="left" w:pos="1134"/>
        </w:tabs>
        <w:suppressAutoHyphens w:val="0"/>
        <w:spacing w:before="240" w:after="120" w:line="0" w:lineRule="atLeast"/>
        <w:jc w:val="both"/>
        <w:rPr>
          <w:rFonts w:eastAsiaTheme="minorHAnsi"/>
          <w:i/>
          <w:sz w:val="20"/>
          <w:szCs w:val="20"/>
          <w:lang w:eastAsia="en-US"/>
        </w:rPr>
      </w:pPr>
    </w:p>
    <w:p w14:paraId="0E4899B0" w14:textId="77777777" w:rsidR="00226AD8" w:rsidRPr="00226AD8" w:rsidRDefault="00226AD8" w:rsidP="00226AD8">
      <w:pPr>
        <w:spacing w:before="120"/>
        <w:jc w:val="both"/>
        <w:rPr>
          <w:rFonts w:eastAsia="Calibri"/>
          <w:sz w:val="22"/>
          <w:szCs w:val="22"/>
          <w:lang w:eastAsia="hi-IN" w:bidi="hi-IN"/>
        </w:rPr>
      </w:pPr>
    </w:p>
    <w:p w14:paraId="123CB89A" w14:textId="77777777" w:rsidR="000E5D18" w:rsidRPr="000E5D18" w:rsidRDefault="000E5D18" w:rsidP="000E5D18">
      <w:pPr>
        <w:tabs>
          <w:tab w:val="left" w:pos="5529"/>
        </w:tabs>
        <w:suppressAutoHyphens w:val="0"/>
        <w:jc w:val="both"/>
        <w:rPr>
          <w:sz w:val="20"/>
          <w:szCs w:val="20"/>
          <w:lang w:eastAsia="it-IT"/>
        </w:rPr>
      </w:pPr>
      <w:r w:rsidRPr="000E5D18">
        <w:rPr>
          <w:sz w:val="20"/>
          <w:szCs w:val="20"/>
          <w:lang w:eastAsia="it-IT"/>
        </w:rPr>
        <w:t xml:space="preserve">                                                                                                          </w:t>
      </w:r>
      <w:r w:rsidRPr="000E5D18">
        <w:rPr>
          <w:sz w:val="20"/>
          <w:szCs w:val="20"/>
          <w:lang w:eastAsia="it-IT"/>
        </w:rPr>
        <w:tab/>
      </w:r>
    </w:p>
    <w:p w14:paraId="3E82A03F" w14:textId="77777777" w:rsidR="000E5D18" w:rsidRPr="000E5D18" w:rsidRDefault="000E5D18" w:rsidP="000E5D18">
      <w:pPr>
        <w:tabs>
          <w:tab w:val="left" w:pos="5529"/>
        </w:tabs>
        <w:suppressAutoHyphens w:val="0"/>
        <w:jc w:val="both"/>
        <w:rPr>
          <w:sz w:val="20"/>
          <w:szCs w:val="20"/>
          <w:lang w:eastAsia="it-IT"/>
        </w:rPr>
      </w:pPr>
    </w:p>
    <w:p w14:paraId="344A627C" w14:textId="77777777" w:rsidR="000E5D18" w:rsidRPr="000E5D18" w:rsidRDefault="000E5D18" w:rsidP="000E5D18">
      <w:pPr>
        <w:tabs>
          <w:tab w:val="left" w:pos="5529"/>
        </w:tabs>
        <w:suppressAutoHyphens w:val="0"/>
        <w:jc w:val="both"/>
        <w:rPr>
          <w:sz w:val="20"/>
          <w:szCs w:val="20"/>
          <w:lang w:eastAsia="it-IT"/>
        </w:rPr>
      </w:pPr>
    </w:p>
    <w:p w14:paraId="24B10178" w14:textId="77777777" w:rsidR="009617F5" w:rsidRDefault="000E5D18" w:rsidP="0096495F">
      <w:pPr>
        <w:tabs>
          <w:tab w:val="left" w:pos="5529"/>
        </w:tabs>
        <w:suppressAutoHyphens w:val="0"/>
        <w:jc w:val="both"/>
        <w:rPr>
          <w:sz w:val="20"/>
          <w:szCs w:val="20"/>
          <w:lang w:eastAsia="it-IT"/>
        </w:rPr>
      </w:pPr>
      <w:r w:rsidRPr="000E5D18">
        <w:rPr>
          <w:sz w:val="20"/>
          <w:szCs w:val="20"/>
          <w:lang w:eastAsia="it-IT"/>
        </w:rPr>
        <w:tab/>
      </w:r>
    </w:p>
    <w:p w14:paraId="35922AF1" w14:textId="77777777" w:rsidR="008948BF" w:rsidRPr="008948BF" w:rsidRDefault="00655723" w:rsidP="0096495F">
      <w:pPr>
        <w:tabs>
          <w:tab w:val="left" w:pos="5529"/>
        </w:tabs>
        <w:suppressAutoHyphens w:val="0"/>
        <w:jc w:val="both"/>
        <w:rPr>
          <w:b/>
          <w:sz w:val="20"/>
          <w:szCs w:val="20"/>
          <w:lang w:eastAsia="it-IT"/>
        </w:rPr>
      </w:pPr>
      <w:r>
        <w:rPr>
          <w:sz w:val="20"/>
          <w:szCs w:val="20"/>
          <w:lang w:eastAsia="it-IT"/>
        </w:rPr>
        <w:tab/>
      </w:r>
      <w:r>
        <w:rPr>
          <w:sz w:val="20"/>
          <w:szCs w:val="20"/>
          <w:lang w:eastAsia="it-IT"/>
        </w:rPr>
        <w:tab/>
      </w:r>
      <w:r>
        <w:rPr>
          <w:sz w:val="20"/>
          <w:szCs w:val="20"/>
          <w:lang w:eastAsia="it-IT"/>
        </w:rPr>
        <w:tab/>
      </w:r>
      <w:r w:rsidR="008948BF" w:rsidRPr="008948BF">
        <w:rPr>
          <w:sz w:val="20"/>
          <w:szCs w:val="20"/>
          <w:lang w:eastAsia="it-IT"/>
        </w:rPr>
        <w:t>IL RAPPRESENTANTE LEGALE</w:t>
      </w:r>
    </w:p>
    <w:p w14:paraId="43862AEE" w14:textId="77777777" w:rsidR="00D602E9" w:rsidRPr="00377218" w:rsidRDefault="00A266F8" w:rsidP="00377218">
      <w:pPr>
        <w:tabs>
          <w:tab w:val="left" w:pos="5580"/>
        </w:tabs>
        <w:suppressAutoHyphens w:val="0"/>
        <w:jc w:val="center"/>
        <w:rPr>
          <w:sz w:val="16"/>
          <w:szCs w:val="16"/>
          <w:lang w:eastAsia="it-IT"/>
        </w:rPr>
      </w:pPr>
      <w:r w:rsidRPr="00F8678A">
        <w:rPr>
          <w:sz w:val="16"/>
          <w:szCs w:val="16"/>
          <w:lang w:eastAsia="it-IT"/>
        </w:rPr>
        <w:t xml:space="preserve">                                                                                                                      </w:t>
      </w:r>
      <w:r>
        <w:rPr>
          <w:sz w:val="16"/>
          <w:szCs w:val="16"/>
          <w:lang w:eastAsia="it-IT"/>
        </w:rPr>
        <w:t xml:space="preserve">  </w:t>
      </w:r>
      <w:r w:rsidRPr="00F8678A">
        <w:rPr>
          <w:sz w:val="16"/>
          <w:szCs w:val="16"/>
          <w:lang w:eastAsia="it-IT"/>
        </w:rPr>
        <w:t xml:space="preserve"> </w:t>
      </w:r>
      <w:r w:rsidR="005804FB">
        <w:rPr>
          <w:sz w:val="16"/>
          <w:szCs w:val="16"/>
          <w:lang w:eastAsia="it-IT"/>
        </w:rPr>
        <w:tab/>
      </w:r>
      <w:r w:rsidR="005804FB">
        <w:rPr>
          <w:sz w:val="16"/>
          <w:szCs w:val="16"/>
          <w:lang w:eastAsia="it-IT"/>
        </w:rPr>
        <w:tab/>
        <w:t xml:space="preserve">     (FI</w:t>
      </w:r>
      <w:r w:rsidRPr="00F8678A">
        <w:rPr>
          <w:sz w:val="16"/>
          <w:szCs w:val="16"/>
          <w:lang w:eastAsia="it-IT"/>
        </w:rPr>
        <w:t>RMA</w:t>
      </w:r>
      <w:r>
        <w:rPr>
          <w:sz w:val="16"/>
          <w:szCs w:val="16"/>
          <w:lang w:eastAsia="it-IT"/>
        </w:rPr>
        <w:t xml:space="preserve"> DIGITALE</w:t>
      </w:r>
      <w:r w:rsidRPr="00F8678A">
        <w:rPr>
          <w:sz w:val="16"/>
          <w:szCs w:val="16"/>
          <w:lang w:eastAsia="it-IT"/>
        </w:rPr>
        <w:t>)</w:t>
      </w:r>
    </w:p>
    <w:sectPr w:rsidR="00D602E9" w:rsidRPr="00377218" w:rsidSect="00E4188D">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2AB1" w14:textId="77777777" w:rsidR="005C30C0" w:rsidRDefault="005C30C0" w:rsidP="009E063A">
      <w:r>
        <w:separator/>
      </w:r>
    </w:p>
  </w:endnote>
  <w:endnote w:type="continuationSeparator" w:id="0">
    <w:p w14:paraId="4A9E8D12" w14:textId="77777777" w:rsidR="005C30C0" w:rsidRDefault="005C30C0" w:rsidP="009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D1B8" w14:textId="77777777" w:rsidR="005C30C0" w:rsidRDefault="005C30C0" w:rsidP="009E063A">
      <w:r>
        <w:separator/>
      </w:r>
    </w:p>
  </w:footnote>
  <w:footnote w:type="continuationSeparator" w:id="0">
    <w:p w14:paraId="65A5F7A3" w14:textId="77777777" w:rsidR="005C30C0" w:rsidRDefault="005C30C0" w:rsidP="009E063A">
      <w:r>
        <w:continuationSeparator/>
      </w:r>
    </w:p>
  </w:footnote>
  <w:footnote w:id="1">
    <w:p w14:paraId="05A3EC48" w14:textId="77777777" w:rsidR="005C30C0" w:rsidRDefault="005C30C0" w:rsidP="00085FA0">
      <w:pPr>
        <w:pStyle w:val="Testonotaapidipagina"/>
      </w:pPr>
      <w:r>
        <w:rPr>
          <w:rStyle w:val="Rimandonotaapidipagina"/>
        </w:rPr>
        <w:footnoteRef/>
      </w:r>
      <w:r>
        <w:t xml:space="preserve"> </w:t>
      </w:r>
      <w:r w:rsidRPr="003417B8">
        <w:rPr>
          <w:sz w:val="16"/>
          <w:szCs w:val="16"/>
        </w:rPr>
        <w:t>Art. 80 c3</w:t>
      </w:r>
      <w:r>
        <w:rPr>
          <w:sz w:val="16"/>
          <w:szCs w:val="16"/>
        </w:rPr>
        <w:t xml:space="preserve"> “</w:t>
      </w:r>
      <w:r w:rsidRPr="003417B8">
        <w:rPr>
          <w:sz w:val="16"/>
          <w:szCs w:val="16"/>
        </w:rPr>
        <w:t xml:space="preserve">L'esclusione di cui al comma 1 va disposta se la sentenza o il decreto </w:t>
      </w:r>
      <w:r w:rsidRPr="00F8352C">
        <w:rPr>
          <w:sz w:val="16"/>
          <w:szCs w:val="16"/>
        </w:rPr>
        <w:t xml:space="preserve">ovvero la misura interdittiva </w:t>
      </w:r>
      <w:r w:rsidRPr="003417B8">
        <w:rPr>
          <w:sz w:val="16"/>
          <w:szCs w:val="16"/>
        </w:rPr>
        <w:t xml:space="preserve">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F8352C">
        <w:rPr>
          <w:sz w:val="16"/>
          <w:szCs w:val="16"/>
        </w:rPr>
        <w:t xml:space="preserve">dei membri degli organi con poteri di </w:t>
      </w:r>
      <w:r w:rsidRPr="003417B8">
        <w:rPr>
          <w:sz w:val="16"/>
          <w:szCs w:val="16"/>
        </w:rPr>
        <w:t>direzione o di vigilanza o dei soggetti muniti di poteri di rappresentanza, di direzione o di controllo, del direttore tecnico o del socio unico persona fisica, ovvero del socio di maggioranza in caso di società con quattro soci</w:t>
      </w:r>
      <w:r>
        <w:rPr>
          <w:sz w:val="16"/>
          <w:szCs w:val="16"/>
        </w:rPr>
        <w:t xml:space="preserve"> o meno</w:t>
      </w:r>
      <w:r w:rsidRPr="003417B8">
        <w:rPr>
          <w:sz w:val="16"/>
          <w:szCs w:val="16"/>
        </w:rPr>
        <w:t>, se si tratta di altro tipo di società o consorzio</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E"/>
    <w:multiLevelType w:val="singleLevel"/>
    <w:tmpl w:val="67187F7E"/>
    <w:lvl w:ilvl="0">
      <w:start w:val="3"/>
      <w:numFmt w:val="decimal"/>
      <w:lvlText w:val="%1."/>
      <w:lvlJc w:val="left"/>
      <w:pPr>
        <w:ind w:left="360" w:hanging="360"/>
      </w:pPr>
      <w:rPr>
        <w:rFonts w:hint="default"/>
      </w:rPr>
    </w:lvl>
  </w:abstractNum>
  <w:abstractNum w:abstractNumId="3"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5" w15:restartNumberingAfterBreak="0">
    <w:nsid w:val="00000012"/>
    <w:multiLevelType w:val="singleLevel"/>
    <w:tmpl w:val="FA30A7B4"/>
    <w:lvl w:ilvl="0">
      <w:start w:val="6"/>
      <w:numFmt w:val="decimal"/>
      <w:lvlText w:val="%1."/>
      <w:lvlJc w:val="left"/>
      <w:pPr>
        <w:tabs>
          <w:tab w:val="num" w:pos="0"/>
        </w:tabs>
        <w:ind w:left="0" w:firstLine="0"/>
      </w:pPr>
      <w:rPr>
        <w:rFonts w:hint="default"/>
      </w:rPr>
    </w:lvl>
  </w:abstractNum>
  <w:abstractNum w:abstractNumId="6"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19"/>
    <w:multiLevelType w:val="multilevel"/>
    <w:tmpl w:val="BBAC5E80"/>
    <w:name w:val="WW8Num25"/>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4EB6DFF"/>
    <w:multiLevelType w:val="hybridMultilevel"/>
    <w:tmpl w:val="06649F1A"/>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557864"/>
    <w:multiLevelType w:val="hybridMultilevel"/>
    <w:tmpl w:val="C0D41430"/>
    <w:lvl w:ilvl="0" w:tplc="AA0AD3A4">
      <w:start w:val="1"/>
      <w:numFmt w:val="bullet"/>
      <w:lvlText w:val=""/>
      <w:lvlJc w:val="left"/>
      <w:pPr>
        <w:ind w:left="420" w:hanging="360"/>
      </w:pPr>
      <w:rPr>
        <w:rFonts w:ascii="Wingdings 2" w:hAnsi="Wingdings 2"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091D47E6"/>
    <w:multiLevelType w:val="hybridMultilevel"/>
    <w:tmpl w:val="FD3A5E2E"/>
    <w:lvl w:ilvl="0" w:tplc="04100001">
      <w:start w:val="1"/>
      <w:numFmt w:val="bullet"/>
      <w:lvlText w:val=""/>
      <w:lvlJc w:val="left"/>
      <w:pPr>
        <w:ind w:left="3065" w:hanging="360"/>
      </w:pPr>
      <w:rPr>
        <w:rFonts w:ascii="Symbol" w:hAnsi="Symbol" w:hint="default"/>
      </w:rPr>
    </w:lvl>
    <w:lvl w:ilvl="1" w:tplc="04100003" w:tentative="1">
      <w:start w:val="1"/>
      <w:numFmt w:val="bullet"/>
      <w:lvlText w:val="o"/>
      <w:lvlJc w:val="left"/>
      <w:pPr>
        <w:ind w:left="3785" w:hanging="360"/>
      </w:pPr>
      <w:rPr>
        <w:rFonts w:ascii="Courier New" w:hAnsi="Courier New" w:cs="Courier New" w:hint="default"/>
      </w:rPr>
    </w:lvl>
    <w:lvl w:ilvl="2" w:tplc="04100005" w:tentative="1">
      <w:start w:val="1"/>
      <w:numFmt w:val="bullet"/>
      <w:lvlText w:val=""/>
      <w:lvlJc w:val="left"/>
      <w:pPr>
        <w:ind w:left="4505" w:hanging="360"/>
      </w:pPr>
      <w:rPr>
        <w:rFonts w:ascii="Wingdings" w:hAnsi="Wingdings" w:hint="default"/>
      </w:rPr>
    </w:lvl>
    <w:lvl w:ilvl="3" w:tplc="04100001" w:tentative="1">
      <w:start w:val="1"/>
      <w:numFmt w:val="bullet"/>
      <w:lvlText w:val=""/>
      <w:lvlJc w:val="left"/>
      <w:pPr>
        <w:ind w:left="5225" w:hanging="360"/>
      </w:pPr>
      <w:rPr>
        <w:rFonts w:ascii="Symbol" w:hAnsi="Symbol" w:hint="default"/>
      </w:rPr>
    </w:lvl>
    <w:lvl w:ilvl="4" w:tplc="04100003" w:tentative="1">
      <w:start w:val="1"/>
      <w:numFmt w:val="bullet"/>
      <w:lvlText w:val="o"/>
      <w:lvlJc w:val="left"/>
      <w:pPr>
        <w:ind w:left="5945" w:hanging="360"/>
      </w:pPr>
      <w:rPr>
        <w:rFonts w:ascii="Courier New" w:hAnsi="Courier New" w:cs="Courier New" w:hint="default"/>
      </w:rPr>
    </w:lvl>
    <w:lvl w:ilvl="5" w:tplc="04100005" w:tentative="1">
      <w:start w:val="1"/>
      <w:numFmt w:val="bullet"/>
      <w:lvlText w:val=""/>
      <w:lvlJc w:val="left"/>
      <w:pPr>
        <w:ind w:left="6665" w:hanging="360"/>
      </w:pPr>
      <w:rPr>
        <w:rFonts w:ascii="Wingdings" w:hAnsi="Wingdings" w:hint="default"/>
      </w:rPr>
    </w:lvl>
    <w:lvl w:ilvl="6" w:tplc="04100001" w:tentative="1">
      <w:start w:val="1"/>
      <w:numFmt w:val="bullet"/>
      <w:lvlText w:val=""/>
      <w:lvlJc w:val="left"/>
      <w:pPr>
        <w:ind w:left="7385" w:hanging="360"/>
      </w:pPr>
      <w:rPr>
        <w:rFonts w:ascii="Symbol" w:hAnsi="Symbol" w:hint="default"/>
      </w:rPr>
    </w:lvl>
    <w:lvl w:ilvl="7" w:tplc="04100003" w:tentative="1">
      <w:start w:val="1"/>
      <w:numFmt w:val="bullet"/>
      <w:lvlText w:val="o"/>
      <w:lvlJc w:val="left"/>
      <w:pPr>
        <w:ind w:left="8105" w:hanging="360"/>
      </w:pPr>
      <w:rPr>
        <w:rFonts w:ascii="Courier New" w:hAnsi="Courier New" w:cs="Courier New" w:hint="default"/>
      </w:rPr>
    </w:lvl>
    <w:lvl w:ilvl="8" w:tplc="04100005" w:tentative="1">
      <w:start w:val="1"/>
      <w:numFmt w:val="bullet"/>
      <w:lvlText w:val=""/>
      <w:lvlJc w:val="left"/>
      <w:pPr>
        <w:ind w:left="8825" w:hanging="360"/>
      </w:pPr>
      <w:rPr>
        <w:rFonts w:ascii="Wingdings" w:hAnsi="Wingdings" w:hint="default"/>
      </w:rPr>
    </w:lvl>
  </w:abstractNum>
  <w:abstractNum w:abstractNumId="11" w15:restartNumberingAfterBreak="0">
    <w:nsid w:val="0975045C"/>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E0A23"/>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CF40CB"/>
    <w:multiLevelType w:val="hybridMultilevel"/>
    <w:tmpl w:val="4956BE34"/>
    <w:lvl w:ilvl="0" w:tplc="0410000F">
      <w:start w:val="1"/>
      <w:numFmt w:val="decimal"/>
      <w:lvlText w:val="%1."/>
      <w:lvlJc w:val="left"/>
      <w:pPr>
        <w:ind w:left="4188" w:hanging="36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4" w15:restartNumberingAfterBreak="0">
    <w:nsid w:val="1F582A7B"/>
    <w:multiLevelType w:val="hybridMultilevel"/>
    <w:tmpl w:val="C726847A"/>
    <w:lvl w:ilvl="0" w:tplc="574C7C18">
      <w:start w:val="28"/>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F05354"/>
    <w:multiLevelType w:val="hybridMultilevel"/>
    <w:tmpl w:val="7A7415B2"/>
    <w:lvl w:ilvl="0" w:tplc="AD7E559E">
      <w:start w:val="26"/>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211D9D"/>
    <w:multiLevelType w:val="hybridMultilevel"/>
    <w:tmpl w:val="76C4A806"/>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9D4432"/>
    <w:multiLevelType w:val="hybridMultilevel"/>
    <w:tmpl w:val="8EB8B16C"/>
    <w:lvl w:ilvl="0" w:tplc="AA0AD3A4">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62672DB"/>
    <w:multiLevelType w:val="hybridMultilevel"/>
    <w:tmpl w:val="E52A1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012E46"/>
    <w:multiLevelType w:val="hybridMultilevel"/>
    <w:tmpl w:val="9C4C76D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A52A26"/>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7C087B"/>
    <w:multiLevelType w:val="hybridMultilevel"/>
    <w:tmpl w:val="F676CBEE"/>
    <w:lvl w:ilvl="0" w:tplc="6E8683C4">
      <w:start w:val="27"/>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4E2A9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87306A"/>
    <w:multiLevelType w:val="hybridMultilevel"/>
    <w:tmpl w:val="DB4C8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56471B0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341096"/>
    <w:multiLevelType w:val="hybridMultilevel"/>
    <w:tmpl w:val="05D046CC"/>
    <w:lvl w:ilvl="0" w:tplc="AA0AD3A4">
      <w:start w:val="1"/>
      <w:numFmt w:val="bullet"/>
      <w:lvlText w:val=""/>
      <w:lvlJc w:val="left"/>
      <w:pPr>
        <w:ind w:left="1068" w:hanging="360"/>
      </w:pPr>
      <w:rPr>
        <w:rFonts w:ascii="Wingdings 2" w:hAnsi="Wingdings 2"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6D8C5405"/>
    <w:multiLevelType w:val="hybridMultilevel"/>
    <w:tmpl w:val="93D60DDA"/>
    <w:lvl w:ilvl="0" w:tplc="6FE03DC8">
      <w:start w:val="9"/>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A31977"/>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CE0D51"/>
    <w:multiLevelType w:val="hybridMultilevel"/>
    <w:tmpl w:val="0612356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0054667"/>
    <w:multiLevelType w:val="hybridMultilevel"/>
    <w:tmpl w:val="3448165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77084885"/>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A45EFE"/>
    <w:multiLevelType w:val="hybridMultilevel"/>
    <w:tmpl w:val="1292EF54"/>
    <w:lvl w:ilvl="0" w:tplc="89B090A0">
      <w:start w:val="1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1E4D67"/>
    <w:multiLevelType w:val="hybridMultilevel"/>
    <w:tmpl w:val="648474FC"/>
    <w:lvl w:ilvl="0" w:tplc="5F409090">
      <w:numFmt w:val="bullet"/>
      <w:lvlText w:val="-"/>
      <w:lvlJc w:val="left"/>
      <w:pPr>
        <w:ind w:left="454" w:hanging="142"/>
      </w:pPr>
      <w:rPr>
        <w:rFonts w:ascii="Times New Roman" w:eastAsia="Times New Roman" w:hAnsi="Times New Roman" w:cs="Times New Roman" w:hint="default"/>
        <w:w w:val="99"/>
        <w:sz w:val="24"/>
        <w:szCs w:val="24"/>
        <w:lang w:val="it-IT" w:eastAsia="en-US" w:bidi="ar-SA"/>
      </w:rPr>
    </w:lvl>
    <w:lvl w:ilvl="1" w:tplc="52DAE5CE">
      <w:numFmt w:val="bullet"/>
      <w:lvlText w:val="•"/>
      <w:lvlJc w:val="left"/>
      <w:pPr>
        <w:ind w:left="1432" w:hanging="142"/>
      </w:pPr>
      <w:rPr>
        <w:rFonts w:hint="default"/>
        <w:lang w:val="it-IT" w:eastAsia="en-US" w:bidi="ar-SA"/>
      </w:rPr>
    </w:lvl>
    <w:lvl w:ilvl="2" w:tplc="A27E25CC">
      <w:numFmt w:val="bullet"/>
      <w:lvlText w:val="•"/>
      <w:lvlJc w:val="left"/>
      <w:pPr>
        <w:ind w:left="2405" w:hanging="142"/>
      </w:pPr>
      <w:rPr>
        <w:rFonts w:hint="default"/>
        <w:lang w:val="it-IT" w:eastAsia="en-US" w:bidi="ar-SA"/>
      </w:rPr>
    </w:lvl>
    <w:lvl w:ilvl="3" w:tplc="78C6C44A">
      <w:numFmt w:val="bullet"/>
      <w:lvlText w:val="•"/>
      <w:lvlJc w:val="left"/>
      <w:pPr>
        <w:ind w:left="3377" w:hanging="142"/>
      </w:pPr>
      <w:rPr>
        <w:rFonts w:hint="default"/>
        <w:lang w:val="it-IT" w:eastAsia="en-US" w:bidi="ar-SA"/>
      </w:rPr>
    </w:lvl>
    <w:lvl w:ilvl="4" w:tplc="FD36BBA4">
      <w:numFmt w:val="bullet"/>
      <w:lvlText w:val="•"/>
      <w:lvlJc w:val="left"/>
      <w:pPr>
        <w:ind w:left="4350" w:hanging="142"/>
      </w:pPr>
      <w:rPr>
        <w:rFonts w:hint="default"/>
        <w:lang w:val="it-IT" w:eastAsia="en-US" w:bidi="ar-SA"/>
      </w:rPr>
    </w:lvl>
    <w:lvl w:ilvl="5" w:tplc="3ACC1B8E">
      <w:numFmt w:val="bullet"/>
      <w:lvlText w:val="•"/>
      <w:lvlJc w:val="left"/>
      <w:pPr>
        <w:ind w:left="5323" w:hanging="142"/>
      </w:pPr>
      <w:rPr>
        <w:rFonts w:hint="default"/>
        <w:lang w:val="it-IT" w:eastAsia="en-US" w:bidi="ar-SA"/>
      </w:rPr>
    </w:lvl>
    <w:lvl w:ilvl="6" w:tplc="6E82F434">
      <w:numFmt w:val="bullet"/>
      <w:lvlText w:val="•"/>
      <w:lvlJc w:val="left"/>
      <w:pPr>
        <w:ind w:left="6295" w:hanging="142"/>
      </w:pPr>
      <w:rPr>
        <w:rFonts w:hint="default"/>
        <w:lang w:val="it-IT" w:eastAsia="en-US" w:bidi="ar-SA"/>
      </w:rPr>
    </w:lvl>
    <w:lvl w:ilvl="7" w:tplc="1BE2F7DE">
      <w:numFmt w:val="bullet"/>
      <w:lvlText w:val="•"/>
      <w:lvlJc w:val="left"/>
      <w:pPr>
        <w:ind w:left="7268" w:hanging="142"/>
      </w:pPr>
      <w:rPr>
        <w:rFonts w:hint="default"/>
        <w:lang w:val="it-IT" w:eastAsia="en-US" w:bidi="ar-SA"/>
      </w:rPr>
    </w:lvl>
    <w:lvl w:ilvl="8" w:tplc="91EC8FFC">
      <w:numFmt w:val="bullet"/>
      <w:lvlText w:val="•"/>
      <w:lvlJc w:val="left"/>
      <w:pPr>
        <w:ind w:left="8241" w:hanging="142"/>
      </w:pPr>
      <w:rPr>
        <w:rFonts w:hint="default"/>
        <w:lang w:val="it-IT" w:eastAsia="en-US" w:bidi="ar-SA"/>
      </w:rPr>
    </w:lvl>
  </w:abstractNum>
  <w:num w:numId="1" w16cid:durableId="1731688845">
    <w:abstractNumId w:val="0"/>
  </w:num>
  <w:num w:numId="2" w16cid:durableId="1269435637">
    <w:abstractNumId w:val="8"/>
  </w:num>
  <w:num w:numId="3" w16cid:durableId="1489442290">
    <w:abstractNumId w:val="27"/>
  </w:num>
  <w:num w:numId="4" w16cid:durableId="1080759171">
    <w:abstractNumId w:val="29"/>
  </w:num>
  <w:num w:numId="5" w16cid:durableId="1301764663">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764379">
    <w:abstractNumId w:val="26"/>
  </w:num>
  <w:num w:numId="7" w16cid:durableId="1865554817">
    <w:abstractNumId w:val="23"/>
  </w:num>
  <w:num w:numId="8" w16cid:durableId="1499727837">
    <w:abstractNumId w:val="3"/>
  </w:num>
  <w:num w:numId="9" w16cid:durableId="1311136122">
    <w:abstractNumId w:val="6"/>
  </w:num>
  <w:num w:numId="10" w16cid:durableId="832141504">
    <w:abstractNumId w:val="4"/>
  </w:num>
  <w:num w:numId="11" w16cid:durableId="682325131">
    <w:abstractNumId w:val="7"/>
  </w:num>
  <w:num w:numId="12" w16cid:durableId="1668052213">
    <w:abstractNumId w:val="18"/>
  </w:num>
  <w:num w:numId="13" w16cid:durableId="1628047445">
    <w:abstractNumId w:val="21"/>
  </w:num>
  <w:num w:numId="14" w16cid:durableId="2081443506">
    <w:abstractNumId w:val="14"/>
  </w:num>
  <w:num w:numId="15" w16cid:durableId="1838768226">
    <w:abstractNumId w:val="13"/>
  </w:num>
  <w:num w:numId="16" w16cid:durableId="992221583">
    <w:abstractNumId w:val="28"/>
  </w:num>
  <w:num w:numId="17" w16cid:durableId="1734423313">
    <w:abstractNumId w:val="19"/>
  </w:num>
  <w:num w:numId="18" w16cid:durableId="410084407">
    <w:abstractNumId w:val="22"/>
  </w:num>
  <w:num w:numId="19" w16cid:durableId="701899182">
    <w:abstractNumId w:val="25"/>
  </w:num>
  <w:num w:numId="20" w16cid:durableId="2079209667">
    <w:abstractNumId w:val="11"/>
  </w:num>
  <w:num w:numId="21" w16cid:durableId="191963665">
    <w:abstractNumId w:val="30"/>
  </w:num>
  <w:num w:numId="22" w16cid:durableId="554462824">
    <w:abstractNumId w:val="1"/>
  </w:num>
  <w:num w:numId="23" w16cid:durableId="1758743190">
    <w:abstractNumId w:val="2"/>
  </w:num>
  <w:num w:numId="24" w16cid:durableId="1840846886">
    <w:abstractNumId w:val="5"/>
  </w:num>
  <w:num w:numId="25" w16cid:durableId="1184975411">
    <w:abstractNumId w:val="24"/>
  </w:num>
  <w:num w:numId="26" w16cid:durableId="196938590">
    <w:abstractNumId w:val="12"/>
  </w:num>
  <w:num w:numId="27" w16cid:durableId="1035040914">
    <w:abstractNumId w:val="16"/>
  </w:num>
  <w:num w:numId="28" w16cid:durableId="885023543">
    <w:abstractNumId w:val="32"/>
  </w:num>
  <w:num w:numId="29" w16cid:durableId="1952201548">
    <w:abstractNumId w:val="9"/>
  </w:num>
  <w:num w:numId="30" w16cid:durableId="494564909">
    <w:abstractNumId w:val="31"/>
  </w:num>
  <w:num w:numId="31" w16cid:durableId="2030642256">
    <w:abstractNumId w:val="20"/>
  </w:num>
  <w:num w:numId="32" w16cid:durableId="2037927864">
    <w:abstractNumId w:val="15"/>
  </w:num>
  <w:num w:numId="33" w16cid:durableId="232739064">
    <w:abstractNumId w:val="17"/>
  </w:num>
  <w:num w:numId="34" w16cid:durableId="286550451">
    <w:abstractNumId w:val="33"/>
  </w:num>
  <w:num w:numId="35" w16cid:durableId="10886941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3A"/>
    <w:rsid w:val="000036ED"/>
    <w:rsid w:val="00003A39"/>
    <w:rsid w:val="00003C47"/>
    <w:rsid w:val="00011A58"/>
    <w:rsid w:val="000205F3"/>
    <w:rsid w:val="0003341A"/>
    <w:rsid w:val="00041FDC"/>
    <w:rsid w:val="00050002"/>
    <w:rsid w:val="000539E9"/>
    <w:rsid w:val="00057E51"/>
    <w:rsid w:val="00083738"/>
    <w:rsid w:val="000842FC"/>
    <w:rsid w:val="00085FA0"/>
    <w:rsid w:val="000A1E72"/>
    <w:rsid w:val="000C117E"/>
    <w:rsid w:val="000D6817"/>
    <w:rsid w:val="000E5D18"/>
    <w:rsid w:val="000E5FE0"/>
    <w:rsid w:val="001028D5"/>
    <w:rsid w:val="0012600F"/>
    <w:rsid w:val="00130061"/>
    <w:rsid w:val="00133F7B"/>
    <w:rsid w:val="001518A6"/>
    <w:rsid w:val="001668D9"/>
    <w:rsid w:val="001838BB"/>
    <w:rsid w:val="00197627"/>
    <w:rsid w:val="001C72C7"/>
    <w:rsid w:val="001D2D67"/>
    <w:rsid w:val="001D68F6"/>
    <w:rsid w:val="001D7D75"/>
    <w:rsid w:val="001E5CD4"/>
    <w:rsid w:val="001F064A"/>
    <w:rsid w:val="001F7E12"/>
    <w:rsid w:val="002074F7"/>
    <w:rsid w:val="002163CD"/>
    <w:rsid w:val="00226AD8"/>
    <w:rsid w:val="002746EC"/>
    <w:rsid w:val="00275FBD"/>
    <w:rsid w:val="002803D4"/>
    <w:rsid w:val="00292F00"/>
    <w:rsid w:val="002A0409"/>
    <w:rsid w:val="002C1A8B"/>
    <w:rsid w:val="002E1D10"/>
    <w:rsid w:val="002E21D8"/>
    <w:rsid w:val="00320468"/>
    <w:rsid w:val="003348B3"/>
    <w:rsid w:val="00334F77"/>
    <w:rsid w:val="003434B6"/>
    <w:rsid w:val="00351A41"/>
    <w:rsid w:val="00356ED2"/>
    <w:rsid w:val="00377218"/>
    <w:rsid w:val="00392DE3"/>
    <w:rsid w:val="003A1D35"/>
    <w:rsid w:val="003A36D7"/>
    <w:rsid w:val="003A6218"/>
    <w:rsid w:val="003A64CD"/>
    <w:rsid w:val="003B55A0"/>
    <w:rsid w:val="003C1F85"/>
    <w:rsid w:val="003D4EE5"/>
    <w:rsid w:val="003D7069"/>
    <w:rsid w:val="003D795C"/>
    <w:rsid w:val="003E11D9"/>
    <w:rsid w:val="003E7726"/>
    <w:rsid w:val="003F59E3"/>
    <w:rsid w:val="0041473A"/>
    <w:rsid w:val="004260A0"/>
    <w:rsid w:val="00426DE3"/>
    <w:rsid w:val="004364DE"/>
    <w:rsid w:val="004500C2"/>
    <w:rsid w:val="00470AE0"/>
    <w:rsid w:val="004867C0"/>
    <w:rsid w:val="0049270B"/>
    <w:rsid w:val="004C5149"/>
    <w:rsid w:val="004D11E9"/>
    <w:rsid w:val="004D22CB"/>
    <w:rsid w:val="004E726C"/>
    <w:rsid w:val="004F378F"/>
    <w:rsid w:val="0050703B"/>
    <w:rsid w:val="00513E30"/>
    <w:rsid w:val="00515537"/>
    <w:rsid w:val="00522649"/>
    <w:rsid w:val="00572881"/>
    <w:rsid w:val="005804FB"/>
    <w:rsid w:val="005C30C0"/>
    <w:rsid w:val="005C410B"/>
    <w:rsid w:val="005D73E2"/>
    <w:rsid w:val="005F69C2"/>
    <w:rsid w:val="00610C33"/>
    <w:rsid w:val="006205F9"/>
    <w:rsid w:val="00655723"/>
    <w:rsid w:val="00681F4E"/>
    <w:rsid w:val="00697149"/>
    <w:rsid w:val="006B4105"/>
    <w:rsid w:val="006B680D"/>
    <w:rsid w:val="006C730E"/>
    <w:rsid w:val="00704477"/>
    <w:rsid w:val="00706978"/>
    <w:rsid w:val="007115FD"/>
    <w:rsid w:val="007130F6"/>
    <w:rsid w:val="007154FF"/>
    <w:rsid w:val="0072016B"/>
    <w:rsid w:val="00733454"/>
    <w:rsid w:val="0075000D"/>
    <w:rsid w:val="007518BE"/>
    <w:rsid w:val="0075389F"/>
    <w:rsid w:val="00756EBD"/>
    <w:rsid w:val="00764EB3"/>
    <w:rsid w:val="00766FE3"/>
    <w:rsid w:val="00767999"/>
    <w:rsid w:val="00771E98"/>
    <w:rsid w:val="00776C8B"/>
    <w:rsid w:val="007B10EA"/>
    <w:rsid w:val="007D1DE9"/>
    <w:rsid w:val="007F4049"/>
    <w:rsid w:val="00811F6F"/>
    <w:rsid w:val="00815B7E"/>
    <w:rsid w:val="0082245D"/>
    <w:rsid w:val="00846C12"/>
    <w:rsid w:val="008471B3"/>
    <w:rsid w:val="00855111"/>
    <w:rsid w:val="00857916"/>
    <w:rsid w:val="00866058"/>
    <w:rsid w:val="008948BF"/>
    <w:rsid w:val="008B55D6"/>
    <w:rsid w:val="008E61A6"/>
    <w:rsid w:val="008E6CED"/>
    <w:rsid w:val="008F33F0"/>
    <w:rsid w:val="00910025"/>
    <w:rsid w:val="0091718C"/>
    <w:rsid w:val="00935ADA"/>
    <w:rsid w:val="009617F5"/>
    <w:rsid w:val="0096228E"/>
    <w:rsid w:val="0096495F"/>
    <w:rsid w:val="00973A01"/>
    <w:rsid w:val="00973C88"/>
    <w:rsid w:val="00984611"/>
    <w:rsid w:val="00986EB7"/>
    <w:rsid w:val="009A2497"/>
    <w:rsid w:val="009E063A"/>
    <w:rsid w:val="009E64B2"/>
    <w:rsid w:val="009F0CD7"/>
    <w:rsid w:val="009F1B26"/>
    <w:rsid w:val="009F6858"/>
    <w:rsid w:val="00A019A2"/>
    <w:rsid w:val="00A11B80"/>
    <w:rsid w:val="00A20E1F"/>
    <w:rsid w:val="00A266F8"/>
    <w:rsid w:val="00A365BA"/>
    <w:rsid w:val="00A36D48"/>
    <w:rsid w:val="00A428F5"/>
    <w:rsid w:val="00A46852"/>
    <w:rsid w:val="00A64DAF"/>
    <w:rsid w:val="00A84087"/>
    <w:rsid w:val="00A85AFF"/>
    <w:rsid w:val="00A91147"/>
    <w:rsid w:val="00A96C5C"/>
    <w:rsid w:val="00AD589E"/>
    <w:rsid w:val="00AE0D39"/>
    <w:rsid w:val="00B00B94"/>
    <w:rsid w:val="00B0492B"/>
    <w:rsid w:val="00B066DD"/>
    <w:rsid w:val="00B074C8"/>
    <w:rsid w:val="00B10E34"/>
    <w:rsid w:val="00B12FD0"/>
    <w:rsid w:val="00B15F61"/>
    <w:rsid w:val="00B2116F"/>
    <w:rsid w:val="00B31C95"/>
    <w:rsid w:val="00B35362"/>
    <w:rsid w:val="00B46E43"/>
    <w:rsid w:val="00B57017"/>
    <w:rsid w:val="00B643FA"/>
    <w:rsid w:val="00B7663B"/>
    <w:rsid w:val="00BA29DC"/>
    <w:rsid w:val="00BB14E7"/>
    <w:rsid w:val="00BC43CF"/>
    <w:rsid w:val="00BD0F4D"/>
    <w:rsid w:val="00BF6750"/>
    <w:rsid w:val="00C21138"/>
    <w:rsid w:val="00C3232E"/>
    <w:rsid w:val="00C41CF5"/>
    <w:rsid w:val="00C6642B"/>
    <w:rsid w:val="00C819AC"/>
    <w:rsid w:val="00CA1377"/>
    <w:rsid w:val="00CB37D8"/>
    <w:rsid w:val="00CC0820"/>
    <w:rsid w:val="00CC1452"/>
    <w:rsid w:val="00CC266B"/>
    <w:rsid w:val="00CD380D"/>
    <w:rsid w:val="00CF292C"/>
    <w:rsid w:val="00D23C86"/>
    <w:rsid w:val="00D26674"/>
    <w:rsid w:val="00D34982"/>
    <w:rsid w:val="00D45B09"/>
    <w:rsid w:val="00D5193F"/>
    <w:rsid w:val="00D5431F"/>
    <w:rsid w:val="00D602E9"/>
    <w:rsid w:val="00D63A1D"/>
    <w:rsid w:val="00DC588E"/>
    <w:rsid w:val="00DD66BE"/>
    <w:rsid w:val="00DF7D6B"/>
    <w:rsid w:val="00E20888"/>
    <w:rsid w:val="00E253AC"/>
    <w:rsid w:val="00E307E3"/>
    <w:rsid w:val="00E33247"/>
    <w:rsid w:val="00E4188D"/>
    <w:rsid w:val="00E544D5"/>
    <w:rsid w:val="00E6133A"/>
    <w:rsid w:val="00E6465D"/>
    <w:rsid w:val="00E8298D"/>
    <w:rsid w:val="00E957E5"/>
    <w:rsid w:val="00EB5158"/>
    <w:rsid w:val="00EC038A"/>
    <w:rsid w:val="00EC20E0"/>
    <w:rsid w:val="00EC7F13"/>
    <w:rsid w:val="00ED6508"/>
    <w:rsid w:val="00F03EC7"/>
    <w:rsid w:val="00F047F7"/>
    <w:rsid w:val="00F106E9"/>
    <w:rsid w:val="00F142D1"/>
    <w:rsid w:val="00F249BA"/>
    <w:rsid w:val="00F25CFF"/>
    <w:rsid w:val="00F33DEF"/>
    <w:rsid w:val="00F34F1D"/>
    <w:rsid w:val="00F43961"/>
    <w:rsid w:val="00F507F5"/>
    <w:rsid w:val="00F73334"/>
    <w:rsid w:val="00F8280F"/>
    <w:rsid w:val="00FD21D2"/>
    <w:rsid w:val="00FE3327"/>
    <w:rsid w:val="00FE6408"/>
    <w:rsid w:val="00FE772B"/>
    <w:rsid w:val="00FF0ADA"/>
    <w:rsid w:val="00FF5ECC"/>
    <w:rsid w:val="00FF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BA8D"/>
  <w15:docId w15:val="{35901972-FB00-421D-83C4-65FCE54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C8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9E063A"/>
    <w:pPr>
      <w:keepNext/>
      <w:tabs>
        <w:tab w:val="num" w:pos="1440"/>
      </w:tabs>
      <w:suppressAutoHyphens w:val="0"/>
      <w:spacing w:before="240" w:after="60"/>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E063A"/>
    <w:pPr>
      <w:keepNext/>
      <w:tabs>
        <w:tab w:val="num" w:pos="1440"/>
      </w:tabs>
      <w:suppressAutoHyphens w:val="0"/>
      <w:spacing w:before="240" w:after="60"/>
      <w:outlineLvl w:val="1"/>
    </w:pPr>
    <w:rPr>
      <w:rFonts w:ascii="Arial" w:hAnsi="Arial" w:cs="Arial"/>
      <w:b/>
      <w:bCs/>
      <w:i/>
      <w:iCs/>
      <w:sz w:val="28"/>
      <w:szCs w:val="28"/>
      <w:lang w:eastAsia="it-IT"/>
    </w:rPr>
  </w:style>
  <w:style w:type="paragraph" w:styleId="Titolo3">
    <w:name w:val="heading 3"/>
    <w:basedOn w:val="Normale"/>
    <w:next w:val="Normale"/>
    <w:link w:val="Titolo3Carattere"/>
    <w:qFormat/>
    <w:rsid w:val="009E063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9E063A"/>
    <w:pPr>
      <w:keepNext/>
      <w:numPr>
        <w:ilvl w:val="3"/>
        <w:numId w:val="1"/>
      </w:numPr>
      <w:spacing w:before="240" w:after="60"/>
      <w:outlineLvl w:val="3"/>
    </w:pPr>
    <w:rPr>
      <w:b/>
      <w:bCs/>
      <w:sz w:val="28"/>
      <w:szCs w:val="28"/>
      <w:lang w:val="x-none"/>
    </w:rPr>
  </w:style>
  <w:style w:type="paragraph" w:styleId="Titolo5">
    <w:name w:val="heading 5"/>
    <w:basedOn w:val="Normale"/>
    <w:next w:val="Normale"/>
    <w:link w:val="Titolo5Carattere"/>
    <w:qFormat/>
    <w:rsid w:val="009E063A"/>
    <w:pPr>
      <w:numPr>
        <w:ilvl w:val="4"/>
        <w:numId w:val="1"/>
      </w:numPr>
      <w:spacing w:before="240" w:after="60"/>
      <w:jc w:val="both"/>
      <w:outlineLvl w:val="4"/>
    </w:pPr>
    <w:rPr>
      <w:sz w:val="22"/>
      <w:szCs w:val="20"/>
      <w:lang w:val="x-none"/>
    </w:rPr>
  </w:style>
  <w:style w:type="paragraph" w:styleId="Titolo6">
    <w:name w:val="heading 6"/>
    <w:basedOn w:val="Normale"/>
    <w:next w:val="Normale"/>
    <w:link w:val="Titolo6Carattere"/>
    <w:qFormat/>
    <w:rsid w:val="009E063A"/>
    <w:pPr>
      <w:tabs>
        <w:tab w:val="num" w:pos="1152"/>
      </w:tabs>
      <w:suppressAutoHyphens w:val="0"/>
      <w:spacing w:before="240" w:after="60"/>
      <w:ind w:left="1152" w:hanging="432"/>
      <w:outlineLvl w:val="5"/>
    </w:pPr>
    <w:rPr>
      <w:b/>
      <w:bCs/>
      <w:sz w:val="22"/>
      <w:szCs w:val="22"/>
      <w:lang w:eastAsia="it-IT"/>
    </w:rPr>
  </w:style>
  <w:style w:type="paragraph" w:styleId="Titolo7">
    <w:name w:val="heading 7"/>
    <w:basedOn w:val="Normale"/>
    <w:next w:val="Normale"/>
    <w:link w:val="Titolo7Carattere"/>
    <w:qFormat/>
    <w:rsid w:val="009E063A"/>
    <w:pPr>
      <w:numPr>
        <w:ilvl w:val="6"/>
        <w:numId w:val="1"/>
      </w:numPr>
      <w:spacing w:before="240" w:after="60"/>
      <w:outlineLvl w:val="6"/>
    </w:pPr>
    <w:rPr>
      <w:lang w:val="x-none"/>
    </w:rPr>
  </w:style>
  <w:style w:type="paragraph" w:styleId="Titolo8">
    <w:name w:val="heading 8"/>
    <w:basedOn w:val="Normale"/>
    <w:next w:val="Normale"/>
    <w:link w:val="Titolo8Carattere"/>
    <w:unhideWhenUsed/>
    <w:qFormat/>
    <w:rsid w:val="009E063A"/>
    <w:pPr>
      <w:spacing w:before="240" w:after="60"/>
      <w:outlineLvl w:val="7"/>
    </w:pPr>
    <w:rPr>
      <w:rFonts w:ascii="Calibri" w:hAnsi="Calibri"/>
      <w:i/>
      <w:iCs/>
      <w:lang w:val="x-none"/>
    </w:rPr>
  </w:style>
  <w:style w:type="paragraph" w:styleId="Titolo9">
    <w:name w:val="heading 9"/>
    <w:basedOn w:val="Normale"/>
    <w:next w:val="Normale"/>
    <w:link w:val="Titolo9Carattere"/>
    <w:qFormat/>
    <w:rsid w:val="009E063A"/>
    <w:pPr>
      <w:tabs>
        <w:tab w:val="num" w:pos="1584"/>
      </w:tabs>
      <w:suppressAutoHyphens w:val="0"/>
      <w:spacing w:before="240" w:after="60"/>
      <w:ind w:left="1584" w:hanging="14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063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E063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E063A"/>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9E063A"/>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9E063A"/>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9E063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E063A"/>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9E063A"/>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9E063A"/>
    <w:rPr>
      <w:rFonts w:ascii="Arial" w:eastAsia="Times New Roman" w:hAnsi="Arial" w:cs="Arial"/>
      <w:lang w:eastAsia="it-IT"/>
    </w:rPr>
  </w:style>
  <w:style w:type="character" w:customStyle="1" w:styleId="WW8Num2z1">
    <w:name w:val="WW8Num2z1"/>
    <w:rsid w:val="009E063A"/>
    <w:rPr>
      <w:rFonts w:ascii="Courier New" w:hAnsi="Courier New" w:cs="Courier New"/>
    </w:rPr>
  </w:style>
  <w:style w:type="character" w:customStyle="1" w:styleId="WW8Num3z0">
    <w:name w:val="WW8Num3z0"/>
    <w:rsid w:val="009E063A"/>
    <w:rPr>
      <w:rFonts w:ascii="Wingdings" w:hAnsi="Wingdings"/>
    </w:rPr>
  </w:style>
  <w:style w:type="character" w:customStyle="1" w:styleId="Absatz-Standardschriftart">
    <w:name w:val="Absatz-Standardschriftart"/>
    <w:rsid w:val="009E063A"/>
  </w:style>
  <w:style w:type="character" w:customStyle="1" w:styleId="Carpredefinitoparagrafo6">
    <w:name w:val="Car. predefinito paragrafo6"/>
    <w:rsid w:val="009E063A"/>
  </w:style>
  <w:style w:type="character" w:customStyle="1" w:styleId="WW8Num4z0">
    <w:name w:val="WW8Num4z0"/>
    <w:rsid w:val="009E063A"/>
    <w:rPr>
      <w:rFonts w:ascii="Wingdings" w:hAnsi="Wingdings"/>
    </w:rPr>
  </w:style>
  <w:style w:type="character" w:customStyle="1" w:styleId="Carpredefinitoparagrafo5">
    <w:name w:val="Car. predefinito paragrafo5"/>
    <w:rsid w:val="009E063A"/>
  </w:style>
  <w:style w:type="character" w:customStyle="1" w:styleId="WW8Num2z0">
    <w:name w:val="WW8Num2z0"/>
    <w:rsid w:val="009E063A"/>
    <w:rPr>
      <w:b w:val="0"/>
      <w:i w:val="0"/>
    </w:rPr>
  </w:style>
  <w:style w:type="character" w:customStyle="1" w:styleId="WW8Num3z1">
    <w:name w:val="WW8Num3z1"/>
    <w:rsid w:val="009E063A"/>
    <w:rPr>
      <w:rFonts w:ascii="Courier New" w:hAnsi="Courier New" w:cs="Courier New"/>
    </w:rPr>
  </w:style>
  <w:style w:type="character" w:customStyle="1" w:styleId="WW-Absatz-Standardschriftart">
    <w:name w:val="WW-Absatz-Standardschriftart"/>
    <w:rsid w:val="009E063A"/>
  </w:style>
  <w:style w:type="character" w:customStyle="1" w:styleId="Carpredefinitoparagrafo4">
    <w:name w:val="Car. predefinito paragrafo4"/>
    <w:rsid w:val="009E063A"/>
  </w:style>
  <w:style w:type="character" w:customStyle="1" w:styleId="WW-Absatz-Standardschriftart1">
    <w:name w:val="WW-Absatz-Standardschriftart1"/>
    <w:rsid w:val="009E063A"/>
  </w:style>
  <w:style w:type="character" w:customStyle="1" w:styleId="WW-Absatz-Standardschriftart11">
    <w:name w:val="WW-Absatz-Standardschriftart11"/>
    <w:rsid w:val="009E063A"/>
  </w:style>
  <w:style w:type="character" w:customStyle="1" w:styleId="WW-Absatz-Standardschriftart111">
    <w:name w:val="WW-Absatz-Standardschriftart111"/>
    <w:rsid w:val="009E063A"/>
  </w:style>
  <w:style w:type="character" w:customStyle="1" w:styleId="WW-Absatz-Standardschriftart1111">
    <w:name w:val="WW-Absatz-Standardschriftart1111"/>
    <w:rsid w:val="009E063A"/>
  </w:style>
  <w:style w:type="character" w:customStyle="1" w:styleId="Carpredefinitoparagrafo3">
    <w:name w:val="Car. predefinito paragrafo3"/>
    <w:rsid w:val="009E063A"/>
  </w:style>
  <w:style w:type="character" w:customStyle="1" w:styleId="WW-Absatz-Standardschriftart11111">
    <w:name w:val="WW-Absatz-Standardschriftart11111"/>
    <w:rsid w:val="009E063A"/>
  </w:style>
  <w:style w:type="character" w:customStyle="1" w:styleId="WW8Num4z1">
    <w:name w:val="WW8Num4z1"/>
    <w:rsid w:val="009E063A"/>
    <w:rPr>
      <w:rFonts w:ascii="Courier New" w:hAnsi="Courier New" w:cs="Courier New"/>
    </w:rPr>
  </w:style>
  <w:style w:type="character" w:customStyle="1" w:styleId="WW8Num4z2">
    <w:name w:val="WW8Num4z2"/>
    <w:rsid w:val="009E063A"/>
    <w:rPr>
      <w:rFonts w:ascii="Wingdings" w:hAnsi="Wingdings"/>
    </w:rPr>
  </w:style>
  <w:style w:type="character" w:customStyle="1" w:styleId="WW8Num4z3">
    <w:name w:val="WW8Num4z3"/>
    <w:rsid w:val="009E063A"/>
    <w:rPr>
      <w:rFonts w:ascii="Symbol" w:hAnsi="Symbol"/>
    </w:rPr>
  </w:style>
  <w:style w:type="character" w:customStyle="1" w:styleId="WW8Num5z0">
    <w:name w:val="WW8Num5z0"/>
    <w:rsid w:val="009E063A"/>
    <w:rPr>
      <w:rFonts w:ascii="Times New Roman" w:hAnsi="Times New Roman"/>
      <w:b w:val="0"/>
      <w:i w:val="0"/>
      <w:sz w:val="20"/>
    </w:rPr>
  </w:style>
  <w:style w:type="character" w:customStyle="1" w:styleId="WW8Num5z1">
    <w:name w:val="WW8Num5z1"/>
    <w:rsid w:val="009E063A"/>
    <w:rPr>
      <w:rFonts w:ascii="Symbol" w:hAnsi="Symbol"/>
      <w:b w:val="0"/>
      <w:i w:val="0"/>
      <w:sz w:val="16"/>
    </w:rPr>
  </w:style>
  <w:style w:type="character" w:customStyle="1" w:styleId="WW8Num5z2">
    <w:name w:val="WW8Num5z2"/>
    <w:rsid w:val="009E063A"/>
    <w:rPr>
      <w:rFonts w:ascii="Wingdings" w:hAnsi="Wingdings"/>
    </w:rPr>
  </w:style>
  <w:style w:type="character" w:customStyle="1" w:styleId="WW8Num6z1">
    <w:name w:val="WW8Num6z1"/>
    <w:rsid w:val="009E063A"/>
    <w:rPr>
      <w:rFonts w:ascii="Wingdings" w:hAnsi="Wingdings"/>
      <w:b/>
    </w:rPr>
  </w:style>
  <w:style w:type="character" w:customStyle="1" w:styleId="WW8Num6z2">
    <w:name w:val="WW8Num6z2"/>
    <w:rsid w:val="009E063A"/>
    <w:rPr>
      <w:rFonts w:ascii="Wingdings" w:hAnsi="Wingdings"/>
    </w:rPr>
  </w:style>
  <w:style w:type="character" w:customStyle="1" w:styleId="WW8Num6z3">
    <w:name w:val="WW8Num6z3"/>
    <w:rsid w:val="009E063A"/>
    <w:rPr>
      <w:rFonts w:ascii="Symbol" w:hAnsi="Symbol"/>
    </w:rPr>
  </w:style>
  <w:style w:type="character" w:customStyle="1" w:styleId="WW8Num7z1">
    <w:name w:val="WW8Num7z1"/>
    <w:rsid w:val="009E063A"/>
    <w:rPr>
      <w:b w:val="0"/>
      <w:i w:val="0"/>
      <w:sz w:val="20"/>
      <w:szCs w:val="20"/>
    </w:rPr>
  </w:style>
  <w:style w:type="character" w:customStyle="1" w:styleId="WW8Num7z2">
    <w:name w:val="WW8Num7z2"/>
    <w:rsid w:val="009E063A"/>
    <w:rPr>
      <w:rFonts w:ascii="Wingdings" w:hAnsi="Wingdings"/>
    </w:rPr>
  </w:style>
  <w:style w:type="character" w:customStyle="1" w:styleId="WW8Num7z3">
    <w:name w:val="WW8Num7z3"/>
    <w:rsid w:val="009E063A"/>
    <w:rPr>
      <w:rFonts w:ascii="Symbol" w:hAnsi="Symbol"/>
    </w:rPr>
  </w:style>
  <w:style w:type="character" w:customStyle="1" w:styleId="WW8Num8z1">
    <w:name w:val="WW8Num8z1"/>
    <w:rsid w:val="009E063A"/>
    <w:rPr>
      <w:rFonts w:ascii="Courier New" w:hAnsi="Courier New" w:cs="Courier New"/>
    </w:rPr>
  </w:style>
  <w:style w:type="character" w:customStyle="1" w:styleId="WW8Num8z2">
    <w:name w:val="WW8Num8z2"/>
    <w:rsid w:val="009E063A"/>
    <w:rPr>
      <w:rFonts w:ascii="Wingdings" w:hAnsi="Wingdings"/>
    </w:rPr>
  </w:style>
  <w:style w:type="character" w:customStyle="1" w:styleId="WW8Num8z3">
    <w:name w:val="WW8Num8z3"/>
    <w:rsid w:val="009E063A"/>
    <w:rPr>
      <w:rFonts w:ascii="Symbol" w:hAnsi="Symbol"/>
    </w:rPr>
  </w:style>
  <w:style w:type="character" w:customStyle="1" w:styleId="Carpredefinitoparagrafo2">
    <w:name w:val="Car. predefinito paragrafo2"/>
    <w:rsid w:val="009E063A"/>
  </w:style>
  <w:style w:type="character" w:customStyle="1" w:styleId="WW-Absatz-Standardschriftart111111">
    <w:name w:val="WW-Absatz-Standardschriftart111111"/>
    <w:rsid w:val="009E063A"/>
  </w:style>
  <w:style w:type="character" w:customStyle="1" w:styleId="WW8Num3z3">
    <w:name w:val="WW8Num3z3"/>
    <w:rsid w:val="009E063A"/>
    <w:rPr>
      <w:rFonts w:ascii="Symbol" w:hAnsi="Symbol"/>
    </w:rPr>
  </w:style>
  <w:style w:type="character" w:customStyle="1" w:styleId="WW8Num6z0">
    <w:name w:val="WW8Num6z0"/>
    <w:rsid w:val="009E063A"/>
    <w:rPr>
      <w:b/>
    </w:rPr>
  </w:style>
  <w:style w:type="character" w:customStyle="1" w:styleId="WW8Num7z0">
    <w:name w:val="WW8Num7z0"/>
    <w:rsid w:val="009E063A"/>
    <w:rPr>
      <w:rFonts w:ascii="Times New Roman" w:hAnsi="Times New Roman"/>
      <w:b w:val="0"/>
      <w:i w:val="0"/>
      <w:sz w:val="20"/>
      <w:szCs w:val="20"/>
    </w:rPr>
  </w:style>
  <w:style w:type="character" w:customStyle="1" w:styleId="WW8Num8z0">
    <w:name w:val="WW8Num8z0"/>
    <w:rsid w:val="009E063A"/>
    <w:rPr>
      <w:b w:val="0"/>
    </w:rPr>
  </w:style>
  <w:style w:type="character" w:customStyle="1" w:styleId="WW8Num9z0">
    <w:name w:val="WW8Num9z0"/>
    <w:rsid w:val="009E063A"/>
    <w:rPr>
      <w:b w:val="0"/>
      <w:i w:val="0"/>
      <w:color w:val="auto"/>
    </w:rPr>
  </w:style>
  <w:style w:type="character" w:customStyle="1" w:styleId="WW8Num10z0">
    <w:name w:val="WW8Num10z0"/>
    <w:rsid w:val="009E063A"/>
    <w:rPr>
      <w:rFonts w:ascii="Times New Roman" w:hAnsi="Times New Roman"/>
      <w:b w:val="0"/>
      <w:i w:val="0"/>
      <w:sz w:val="20"/>
      <w:szCs w:val="20"/>
    </w:rPr>
  </w:style>
  <w:style w:type="character" w:customStyle="1" w:styleId="WW8Num10z1">
    <w:name w:val="WW8Num10z1"/>
    <w:rsid w:val="009E063A"/>
    <w:rPr>
      <w:b/>
      <w:i w:val="0"/>
      <w:color w:val="auto"/>
      <w:sz w:val="20"/>
      <w:szCs w:val="20"/>
    </w:rPr>
  </w:style>
  <w:style w:type="character" w:customStyle="1" w:styleId="WW8Num11z0">
    <w:name w:val="WW8Num11z0"/>
    <w:rsid w:val="009E063A"/>
    <w:rPr>
      <w:rFonts w:ascii="Times New Roman" w:hAnsi="Times New Roman"/>
      <w:b w:val="0"/>
      <w:i w:val="0"/>
      <w:sz w:val="20"/>
      <w:szCs w:val="20"/>
    </w:rPr>
  </w:style>
  <w:style w:type="character" w:customStyle="1" w:styleId="WW8Num12z0">
    <w:name w:val="WW8Num12z0"/>
    <w:rsid w:val="009E063A"/>
    <w:rPr>
      <w:b w:val="0"/>
    </w:rPr>
  </w:style>
  <w:style w:type="character" w:customStyle="1" w:styleId="WW8Num13z0">
    <w:name w:val="WW8Num13z0"/>
    <w:rsid w:val="009E063A"/>
    <w:rPr>
      <w:b w:val="0"/>
      <w:i w:val="0"/>
      <w:sz w:val="20"/>
    </w:rPr>
  </w:style>
  <w:style w:type="character" w:customStyle="1" w:styleId="WW8Num14z0">
    <w:name w:val="WW8Num14z0"/>
    <w:rsid w:val="009E063A"/>
    <w:rPr>
      <w:rFonts w:ascii="Wingdings" w:hAnsi="Wingdings"/>
      <w:sz w:val="20"/>
    </w:rPr>
  </w:style>
  <w:style w:type="character" w:customStyle="1" w:styleId="WW8Num14z1">
    <w:name w:val="WW8Num14z1"/>
    <w:rsid w:val="009E063A"/>
    <w:rPr>
      <w:rFonts w:ascii="Courier New" w:hAnsi="Courier New"/>
      <w:sz w:val="20"/>
    </w:rPr>
  </w:style>
  <w:style w:type="character" w:customStyle="1" w:styleId="WW8Num15z0">
    <w:name w:val="WW8Num15z0"/>
    <w:rsid w:val="009E063A"/>
    <w:rPr>
      <w:b w:val="0"/>
      <w:i w:val="0"/>
    </w:rPr>
  </w:style>
  <w:style w:type="character" w:customStyle="1" w:styleId="WW8Num16z0">
    <w:name w:val="WW8Num16z0"/>
    <w:rsid w:val="009E063A"/>
    <w:rPr>
      <w:rFonts w:ascii="Symbol" w:hAnsi="Symbol"/>
    </w:rPr>
  </w:style>
  <w:style w:type="character" w:customStyle="1" w:styleId="WW8Num16z1">
    <w:name w:val="WW8Num16z1"/>
    <w:rsid w:val="009E063A"/>
    <w:rPr>
      <w:rFonts w:ascii="Courier New" w:hAnsi="Courier New" w:cs="Courier New"/>
    </w:rPr>
  </w:style>
  <w:style w:type="character" w:customStyle="1" w:styleId="WW8Num16z2">
    <w:name w:val="WW8Num16z2"/>
    <w:rsid w:val="009E063A"/>
    <w:rPr>
      <w:rFonts w:ascii="Wingdings" w:hAnsi="Wingdings"/>
    </w:rPr>
  </w:style>
  <w:style w:type="character" w:customStyle="1" w:styleId="WW8Num17z0">
    <w:name w:val="WW8Num17z0"/>
    <w:rsid w:val="009E063A"/>
    <w:rPr>
      <w:b w:val="0"/>
    </w:rPr>
  </w:style>
  <w:style w:type="character" w:customStyle="1" w:styleId="WW8Num18z0">
    <w:name w:val="WW8Num18z0"/>
    <w:rsid w:val="009E063A"/>
    <w:rPr>
      <w:rFonts w:ascii="Times New Roman" w:hAnsi="Times New Roman"/>
      <w:b w:val="0"/>
      <w:i w:val="0"/>
      <w:sz w:val="20"/>
    </w:rPr>
  </w:style>
  <w:style w:type="character" w:customStyle="1" w:styleId="WW8Num19z0">
    <w:name w:val="WW8Num19z0"/>
    <w:rsid w:val="009E063A"/>
    <w:rPr>
      <w:rFonts w:ascii="Times New Roman" w:hAnsi="Times New Roman"/>
      <w:b w:val="0"/>
      <w:i w:val="0"/>
      <w:sz w:val="20"/>
      <w:szCs w:val="20"/>
    </w:rPr>
  </w:style>
  <w:style w:type="character" w:customStyle="1" w:styleId="WW8Num20z0">
    <w:name w:val="WW8Num20z0"/>
    <w:rsid w:val="009E063A"/>
    <w:rPr>
      <w:rFonts w:ascii="Symbol" w:hAnsi="Symbol"/>
    </w:rPr>
  </w:style>
  <w:style w:type="character" w:customStyle="1" w:styleId="WW8Num20z1">
    <w:name w:val="WW8Num20z1"/>
    <w:rsid w:val="009E063A"/>
    <w:rPr>
      <w:rFonts w:ascii="Courier New" w:hAnsi="Courier New" w:cs="Courier New"/>
    </w:rPr>
  </w:style>
  <w:style w:type="character" w:customStyle="1" w:styleId="WW8Num20z2">
    <w:name w:val="WW8Num20z2"/>
    <w:rsid w:val="009E063A"/>
    <w:rPr>
      <w:rFonts w:ascii="Wingdings" w:hAnsi="Wingdings"/>
    </w:rPr>
  </w:style>
  <w:style w:type="character" w:customStyle="1" w:styleId="WW8Num21z0">
    <w:name w:val="WW8Num21z0"/>
    <w:rsid w:val="009E063A"/>
    <w:rPr>
      <w:rFonts w:ascii="Times New Roman" w:hAnsi="Times New Roman"/>
      <w:b w:val="0"/>
      <w:i w:val="0"/>
      <w:sz w:val="20"/>
    </w:rPr>
  </w:style>
  <w:style w:type="character" w:customStyle="1" w:styleId="WW8Num21z1">
    <w:name w:val="WW8Num21z1"/>
    <w:rsid w:val="009E063A"/>
    <w:rPr>
      <w:b w:val="0"/>
      <w:i w:val="0"/>
      <w:sz w:val="20"/>
      <w:szCs w:val="20"/>
    </w:rPr>
  </w:style>
  <w:style w:type="character" w:customStyle="1" w:styleId="WW8Num22z1">
    <w:name w:val="WW8Num22z1"/>
    <w:rsid w:val="009E063A"/>
    <w:rPr>
      <w:b/>
      <w:color w:val="auto"/>
    </w:rPr>
  </w:style>
  <w:style w:type="character" w:customStyle="1" w:styleId="WW8Num23z0">
    <w:name w:val="WW8Num23z0"/>
    <w:rsid w:val="009E063A"/>
    <w:rPr>
      <w:rFonts w:ascii="Times New Roman" w:hAnsi="Times New Roman"/>
      <w:b w:val="0"/>
      <w:i w:val="0"/>
      <w:sz w:val="20"/>
    </w:rPr>
  </w:style>
  <w:style w:type="character" w:customStyle="1" w:styleId="WW8Num24z0">
    <w:name w:val="WW8Num24z0"/>
    <w:rsid w:val="009E063A"/>
    <w:rPr>
      <w:rFonts w:ascii="Times New Roman" w:hAnsi="Times New Roman"/>
      <w:b w:val="0"/>
      <w:i w:val="0"/>
      <w:color w:val="auto"/>
      <w:sz w:val="20"/>
    </w:rPr>
  </w:style>
  <w:style w:type="character" w:customStyle="1" w:styleId="WW8Num24z1">
    <w:name w:val="WW8Num24z1"/>
    <w:rsid w:val="009E063A"/>
    <w:rPr>
      <w:rFonts w:ascii="Times New Roman" w:hAnsi="Times New Roman"/>
      <w:b w:val="0"/>
      <w:i w:val="0"/>
      <w:sz w:val="20"/>
      <w:szCs w:val="20"/>
    </w:rPr>
  </w:style>
  <w:style w:type="character" w:customStyle="1" w:styleId="WW8Num25z0">
    <w:name w:val="WW8Num25z0"/>
    <w:rsid w:val="009E063A"/>
    <w:rPr>
      <w:rFonts w:ascii="Times New Roman" w:hAnsi="Times New Roman"/>
      <w:b w:val="0"/>
      <w:i w:val="0"/>
      <w:sz w:val="20"/>
    </w:rPr>
  </w:style>
  <w:style w:type="character" w:customStyle="1" w:styleId="WW8Num26z0">
    <w:name w:val="WW8Num26z0"/>
    <w:rsid w:val="009E063A"/>
    <w:rPr>
      <w:rFonts w:ascii="Wingdings" w:hAnsi="Wingdings"/>
    </w:rPr>
  </w:style>
  <w:style w:type="character" w:customStyle="1" w:styleId="WW8Num26z1">
    <w:name w:val="WW8Num26z1"/>
    <w:rsid w:val="009E063A"/>
    <w:rPr>
      <w:rFonts w:ascii="Courier New" w:hAnsi="Courier New" w:cs="Courier New"/>
    </w:rPr>
  </w:style>
  <w:style w:type="character" w:customStyle="1" w:styleId="WW8Num26z3">
    <w:name w:val="WW8Num26z3"/>
    <w:rsid w:val="009E063A"/>
    <w:rPr>
      <w:rFonts w:ascii="Symbol" w:hAnsi="Symbol"/>
    </w:rPr>
  </w:style>
  <w:style w:type="character" w:customStyle="1" w:styleId="WW8Num27z0">
    <w:name w:val="WW8Num27z0"/>
    <w:rsid w:val="009E063A"/>
    <w:rPr>
      <w:rFonts w:ascii="Wingdings" w:hAnsi="Wingdings"/>
    </w:rPr>
  </w:style>
  <w:style w:type="character" w:customStyle="1" w:styleId="WW8Num27z1">
    <w:name w:val="WW8Num27z1"/>
    <w:rsid w:val="009E063A"/>
    <w:rPr>
      <w:rFonts w:ascii="Courier New" w:hAnsi="Courier New" w:cs="Courier New"/>
    </w:rPr>
  </w:style>
  <w:style w:type="character" w:customStyle="1" w:styleId="WW8Num27z3">
    <w:name w:val="WW8Num27z3"/>
    <w:rsid w:val="009E063A"/>
    <w:rPr>
      <w:rFonts w:ascii="Symbol" w:hAnsi="Symbol"/>
    </w:rPr>
  </w:style>
  <w:style w:type="character" w:customStyle="1" w:styleId="WW8Num28z0">
    <w:name w:val="WW8Num28z0"/>
    <w:rsid w:val="009E063A"/>
    <w:rPr>
      <w:b w:val="0"/>
      <w:i w:val="0"/>
      <w:color w:val="auto"/>
      <w:sz w:val="20"/>
      <w:szCs w:val="20"/>
    </w:rPr>
  </w:style>
  <w:style w:type="character" w:customStyle="1" w:styleId="WW8Num28z1">
    <w:name w:val="WW8Num28z1"/>
    <w:rsid w:val="009E063A"/>
    <w:rPr>
      <w:b w:val="0"/>
      <w:i w:val="0"/>
      <w:sz w:val="20"/>
      <w:szCs w:val="20"/>
    </w:rPr>
  </w:style>
  <w:style w:type="character" w:customStyle="1" w:styleId="WW8Num29z0">
    <w:name w:val="WW8Num29z0"/>
    <w:rsid w:val="009E063A"/>
    <w:rPr>
      <w:rFonts w:ascii="Times New Roman" w:hAnsi="Times New Roman"/>
      <w:b w:val="0"/>
      <w:i w:val="0"/>
      <w:sz w:val="20"/>
    </w:rPr>
  </w:style>
  <w:style w:type="character" w:customStyle="1" w:styleId="WW8Num30z0">
    <w:name w:val="WW8Num30z0"/>
    <w:rsid w:val="009E063A"/>
    <w:rPr>
      <w:b w:val="0"/>
      <w:i w:val="0"/>
    </w:rPr>
  </w:style>
  <w:style w:type="character" w:customStyle="1" w:styleId="WW8Num31z0">
    <w:name w:val="WW8Num31z0"/>
    <w:rsid w:val="009E063A"/>
    <w:rPr>
      <w:color w:val="auto"/>
      <w:sz w:val="20"/>
    </w:rPr>
  </w:style>
  <w:style w:type="character" w:customStyle="1" w:styleId="WW8Num32z0">
    <w:name w:val="WW8Num32z0"/>
    <w:rsid w:val="009E063A"/>
    <w:rPr>
      <w:rFonts w:ascii="Times New Roman" w:hAnsi="Times New Roman"/>
      <w:b w:val="0"/>
      <w:i w:val="0"/>
      <w:color w:val="auto"/>
      <w:sz w:val="20"/>
      <w:szCs w:val="20"/>
    </w:rPr>
  </w:style>
  <w:style w:type="character" w:customStyle="1" w:styleId="WW8Num33z0">
    <w:name w:val="WW8Num33z0"/>
    <w:rsid w:val="009E063A"/>
    <w:rPr>
      <w:rFonts w:ascii="Times New Roman" w:hAnsi="Times New Roman"/>
      <w:b w:val="0"/>
      <w:i w:val="0"/>
      <w:sz w:val="20"/>
    </w:rPr>
  </w:style>
  <w:style w:type="character" w:customStyle="1" w:styleId="WW8Num34z0">
    <w:name w:val="WW8Num34z0"/>
    <w:rsid w:val="009E063A"/>
    <w:rPr>
      <w:rFonts w:ascii="Times New Roman" w:hAnsi="Times New Roman"/>
      <w:b w:val="0"/>
      <w:i w:val="0"/>
      <w:color w:val="auto"/>
      <w:sz w:val="20"/>
      <w:szCs w:val="20"/>
    </w:rPr>
  </w:style>
  <w:style w:type="character" w:customStyle="1" w:styleId="WW8Num35z0">
    <w:name w:val="WW8Num35z0"/>
    <w:rsid w:val="009E063A"/>
    <w:rPr>
      <w:rFonts w:ascii="Times New Roman" w:hAnsi="Times New Roman"/>
      <w:b w:val="0"/>
      <w:i w:val="0"/>
      <w:sz w:val="20"/>
    </w:rPr>
  </w:style>
  <w:style w:type="character" w:customStyle="1" w:styleId="WW8Num36z1">
    <w:name w:val="WW8Num36z1"/>
    <w:rsid w:val="009E063A"/>
    <w:rPr>
      <w:b/>
    </w:rPr>
  </w:style>
  <w:style w:type="character" w:customStyle="1" w:styleId="WW8Num37z0">
    <w:name w:val="WW8Num37z0"/>
    <w:rsid w:val="009E063A"/>
    <w:rPr>
      <w:rFonts w:ascii="Times New Roman" w:hAnsi="Times New Roman"/>
      <w:b w:val="0"/>
      <w:i w:val="0"/>
      <w:sz w:val="20"/>
    </w:rPr>
  </w:style>
  <w:style w:type="character" w:customStyle="1" w:styleId="WW8Num38z0">
    <w:name w:val="WW8Num38z0"/>
    <w:rsid w:val="009E063A"/>
    <w:rPr>
      <w:b w:val="0"/>
      <w:i w:val="0"/>
      <w:sz w:val="20"/>
      <w:szCs w:val="20"/>
    </w:rPr>
  </w:style>
  <w:style w:type="character" w:customStyle="1" w:styleId="WW8Num39z0">
    <w:name w:val="WW8Num39z0"/>
    <w:rsid w:val="009E063A"/>
    <w:rPr>
      <w:rFonts w:ascii="Times New Roman" w:hAnsi="Times New Roman"/>
      <w:b w:val="0"/>
      <w:i w:val="0"/>
      <w:sz w:val="20"/>
      <w:szCs w:val="20"/>
    </w:rPr>
  </w:style>
  <w:style w:type="character" w:customStyle="1" w:styleId="WW8Num40z0">
    <w:name w:val="WW8Num40z0"/>
    <w:rsid w:val="009E063A"/>
    <w:rPr>
      <w:rFonts w:ascii="Times New Roman" w:hAnsi="Times New Roman"/>
      <w:b w:val="0"/>
      <w:i w:val="0"/>
      <w:sz w:val="20"/>
      <w:szCs w:val="20"/>
    </w:rPr>
  </w:style>
  <w:style w:type="character" w:customStyle="1" w:styleId="WW8Num41z0">
    <w:name w:val="WW8Num41z0"/>
    <w:rsid w:val="009E063A"/>
    <w:rPr>
      <w:rFonts w:ascii="Times New Roman" w:hAnsi="Times New Roman"/>
      <w:b w:val="0"/>
      <w:i w:val="0"/>
      <w:sz w:val="20"/>
      <w:szCs w:val="20"/>
    </w:rPr>
  </w:style>
  <w:style w:type="character" w:customStyle="1" w:styleId="WW8Num41z1">
    <w:name w:val="WW8Num41z1"/>
    <w:rsid w:val="009E063A"/>
    <w:rPr>
      <w:b w:val="0"/>
      <w:i w:val="0"/>
      <w:sz w:val="20"/>
      <w:szCs w:val="20"/>
    </w:rPr>
  </w:style>
  <w:style w:type="character" w:customStyle="1" w:styleId="Carpredefinitoparagrafo1">
    <w:name w:val="Car. predefinito paragrafo1"/>
    <w:rsid w:val="009E063A"/>
  </w:style>
  <w:style w:type="character" w:styleId="Numeropagina">
    <w:name w:val="page number"/>
    <w:basedOn w:val="Carpredefinitoparagrafo1"/>
    <w:rsid w:val="009E063A"/>
  </w:style>
  <w:style w:type="character" w:styleId="Collegamentoipertestuale">
    <w:name w:val="Hyperlink"/>
    <w:rsid w:val="009E063A"/>
    <w:rPr>
      <w:color w:val="0000FF"/>
      <w:u w:val="single"/>
    </w:rPr>
  </w:style>
  <w:style w:type="character" w:customStyle="1" w:styleId="Rimandocommento1">
    <w:name w:val="Rimando commento1"/>
    <w:rsid w:val="009E063A"/>
    <w:rPr>
      <w:sz w:val="16"/>
      <w:szCs w:val="16"/>
    </w:rPr>
  </w:style>
  <w:style w:type="character" w:customStyle="1" w:styleId="CorpodeltestoCarattere">
    <w:name w:val="Corpo del testo Carattere"/>
    <w:rsid w:val="009E063A"/>
    <w:rPr>
      <w:sz w:val="26"/>
      <w:szCs w:val="24"/>
      <w:lang w:val="it-IT" w:eastAsia="ar-SA" w:bidi="ar-SA"/>
    </w:rPr>
  </w:style>
  <w:style w:type="character" w:styleId="Enfasicorsivo">
    <w:name w:val="Emphasis"/>
    <w:qFormat/>
    <w:rsid w:val="009E063A"/>
    <w:rPr>
      <w:i/>
      <w:iCs/>
    </w:rPr>
  </w:style>
  <w:style w:type="character" w:styleId="Enfasigrassetto">
    <w:name w:val="Strong"/>
    <w:qFormat/>
    <w:rsid w:val="009E063A"/>
    <w:rPr>
      <w:b/>
      <w:bCs/>
    </w:rPr>
  </w:style>
  <w:style w:type="character" w:customStyle="1" w:styleId="Caratteredellanota">
    <w:name w:val="Carattere della nota"/>
    <w:rsid w:val="009E063A"/>
    <w:rPr>
      <w:vertAlign w:val="superscript"/>
    </w:rPr>
  </w:style>
  <w:style w:type="character" w:customStyle="1" w:styleId="Caratteredinumerazione">
    <w:name w:val="Carattere di numerazione"/>
    <w:rsid w:val="009E063A"/>
  </w:style>
  <w:style w:type="character" w:customStyle="1" w:styleId="WW8Num43z0">
    <w:name w:val="WW8Num43z0"/>
    <w:rsid w:val="009E063A"/>
    <w:rPr>
      <w:rFonts w:ascii="Times New Roman" w:hAnsi="Times New Roman"/>
      <w:b w:val="0"/>
      <w:i w:val="0"/>
      <w:sz w:val="20"/>
      <w:szCs w:val="20"/>
    </w:rPr>
  </w:style>
  <w:style w:type="character" w:customStyle="1" w:styleId="WW8Num43z1">
    <w:name w:val="WW8Num43z1"/>
    <w:rsid w:val="009E063A"/>
    <w:rPr>
      <w:rFonts w:ascii="Courier New" w:hAnsi="Courier New" w:cs="Courier New"/>
    </w:rPr>
  </w:style>
  <w:style w:type="character" w:customStyle="1" w:styleId="WW8Num43z2">
    <w:name w:val="WW8Num43z2"/>
    <w:rsid w:val="009E063A"/>
    <w:rPr>
      <w:rFonts w:ascii="Wingdings" w:hAnsi="Wingdings"/>
    </w:rPr>
  </w:style>
  <w:style w:type="character" w:customStyle="1" w:styleId="Rimandocommento2">
    <w:name w:val="Rimando commento2"/>
    <w:rsid w:val="009E063A"/>
    <w:rPr>
      <w:sz w:val="16"/>
      <w:szCs w:val="16"/>
    </w:rPr>
  </w:style>
  <w:style w:type="character" w:customStyle="1" w:styleId="rosso1">
    <w:name w:val="rosso1"/>
    <w:rsid w:val="009E063A"/>
    <w:rPr>
      <w:b w:val="0"/>
      <w:bCs w:val="0"/>
      <w:vanish w:val="0"/>
      <w:color w:val="990000"/>
    </w:rPr>
  </w:style>
  <w:style w:type="paragraph" w:customStyle="1" w:styleId="Intestazione6">
    <w:name w:val="Intestazione6"/>
    <w:basedOn w:val="Normale"/>
    <w:next w:val="Corpotesto"/>
    <w:rsid w:val="009E063A"/>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9E063A"/>
    <w:pPr>
      <w:spacing w:line="259" w:lineRule="exact"/>
      <w:jc w:val="both"/>
    </w:pPr>
    <w:rPr>
      <w:sz w:val="26"/>
      <w:lang w:val="x-none"/>
    </w:rPr>
  </w:style>
  <w:style w:type="character" w:customStyle="1" w:styleId="CorpotestoCarattere">
    <w:name w:val="Corpo testo Carattere"/>
    <w:basedOn w:val="Carpredefinitoparagrafo"/>
    <w:link w:val="Corpotesto"/>
    <w:rsid w:val="009E063A"/>
    <w:rPr>
      <w:rFonts w:ascii="Times New Roman" w:eastAsia="Times New Roman" w:hAnsi="Times New Roman" w:cs="Times New Roman"/>
      <w:sz w:val="26"/>
      <w:szCs w:val="24"/>
      <w:lang w:val="x-none" w:eastAsia="ar-SA"/>
    </w:rPr>
  </w:style>
  <w:style w:type="paragraph" w:styleId="Elenco">
    <w:name w:val="List"/>
    <w:basedOn w:val="Corpotesto"/>
    <w:rsid w:val="009E063A"/>
    <w:rPr>
      <w:rFonts w:cs="Mangal"/>
    </w:rPr>
  </w:style>
  <w:style w:type="paragraph" w:customStyle="1" w:styleId="Didascalia6">
    <w:name w:val="Didascalia6"/>
    <w:basedOn w:val="Normale"/>
    <w:rsid w:val="009E063A"/>
    <w:pPr>
      <w:suppressLineNumbers/>
      <w:spacing w:before="120" w:after="120"/>
    </w:pPr>
    <w:rPr>
      <w:rFonts w:cs="Mangal"/>
      <w:i/>
      <w:iCs/>
    </w:rPr>
  </w:style>
  <w:style w:type="paragraph" w:customStyle="1" w:styleId="Indice">
    <w:name w:val="Indice"/>
    <w:basedOn w:val="Normale"/>
    <w:rsid w:val="009E063A"/>
    <w:pPr>
      <w:suppressLineNumbers/>
    </w:pPr>
    <w:rPr>
      <w:rFonts w:cs="Mangal"/>
    </w:rPr>
  </w:style>
  <w:style w:type="paragraph" w:customStyle="1" w:styleId="Intestazione5">
    <w:name w:val="Intestazione5"/>
    <w:basedOn w:val="Normale"/>
    <w:next w:val="Corpotesto"/>
    <w:rsid w:val="009E063A"/>
    <w:pPr>
      <w:keepNext/>
      <w:spacing w:before="240" w:after="120"/>
    </w:pPr>
    <w:rPr>
      <w:rFonts w:ascii="Arial" w:eastAsia="Lucida Sans Unicode" w:hAnsi="Arial" w:cs="Mangal"/>
      <w:sz w:val="28"/>
      <w:szCs w:val="28"/>
    </w:rPr>
  </w:style>
  <w:style w:type="paragraph" w:customStyle="1" w:styleId="Didascalia5">
    <w:name w:val="Didascalia5"/>
    <w:basedOn w:val="Normale"/>
    <w:rsid w:val="009E063A"/>
    <w:pPr>
      <w:suppressLineNumbers/>
      <w:spacing w:before="120" w:after="120"/>
    </w:pPr>
    <w:rPr>
      <w:rFonts w:cs="Mangal"/>
      <w:i/>
      <w:iCs/>
    </w:rPr>
  </w:style>
  <w:style w:type="paragraph" w:customStyle="1" w:styleId="Intestazione4">
    <w:name w:val="Intestazione4"/>
    <w:basedOn w:val="Normale"/>
    <w:next w:val="Corpotesto"/>
    <w:rsid w:val="009E063A"/>
    <w:pPr>
      <w:keepNext/>
      <w:spacing w:before="240" w:after="120"/>
    </w:pPr>
    <w:rPr>
      <w:rFonts w:ascii="Arial" w:eastAsia="Lucida Sans Unicode" w:hAnsi="Arial" w:cs="Mangal"/>
      <w:sz w:val="28"/>
      <w:szCs w:val="28"/>
    </w:rPr>
  </w:style>
  <w:style w:type="paragraph" w:customStyle="1" w:styleId="Didascalia4">
    <w:name w:val="Didascalia4"/>
    <w:basedOn w:val="Normale"/>
    <w:rsid w:val="009E063A"/>
    <w:pPr>
      <w:suppressLineNumbers/>
      <w:spacing w:before="120" w:after="120"/>
    </w:pPr>
    <w:rPr>
      <w:rFonts w:cs="Mangal"/>
      <w:i/>
      <w:iCs/>
    </w:rPr>
  </w:style>
  <w:style w:type="paragraph" w:customStyle="1" w:styleId="Intestazione3">
    <w:name w:val="Intestazione3"/>
    <w:basedOn w:val="Normale"/>
    <w:next w:val="Corpotesto"/>
    <w:rsid w:val="009E063A"/>
    <w:pPr>
      <w:keepNext/>
      <w:spacing w:before="240" w:after="120"/>
    </w:pPr>
    <w:rPr>
      <w:rFonts w:ascii="Arial" w:eastAsia="Lucida Sans Unicode" w:hAnsi="Arial" w:cs="Mangal"/>
      <w:sz w:val="28"/>
      <w:szCs w:val="28"/>
    </w:rPr>
  </w:style>
  <w:style w:type="paragraph" w:customStyle="1" w:styleId="Didascalia3">
    <w:name w:val="Didascalia3"/>
    <w:basedOn w:val="Normale"/>
    <w:rsid w:val="009E063A"/>
    <w:pPr>
      <w:suppressLineNumbers/>
      <w:spacing w:before="120" w:after="120"/>
    </w:pPr>
    <w:rPr>
      <w:rFonts w:cs="Mangal"/>
      <w:i/>
      <w:iCs/>
    </w:rPr>
  </w:style>
  <w:style w:type="paragraph" w:customStyle="1" w:styleId="Intestazione2">
    <w:name w:val="Intestazione2"/>
    <w:basedOn w:val="Normale"/>
    <w:next w:val="Corpotesto"/>
    <w:rsid w:val="009E063A"/>
    <w:pPr>
      <w:keepNext/>
      <w:spacing w:before="240" w:after="120"/>
    </w:pPr>
    <w:rPr>
      <w:rFonts w:ascii="Arial" w:eastAsia="Lucida Sans Unicode" w:hAnsi="Arial" w:cs="Mangal"/>
      <w:sz w:val="28"/>
      <w:szCs w:val="28"/>
    </w:rPr>
  </w:style>
  <w:style w:type="paragraph" w:customStyle="1" w:styleId="Didascalia2">
    <w:name w:val="Didascalia2"/>
    <w:basedOn w:val="Normale"/>
    <w:rsid w:val="009E063A"/>
    <w:pPr>
      <w:suppressLineNumbers/>
      <w:spacing w:before="120" w:after="120"/>
    </w:pPr>
    <w:rPr>
      <w:rFonts w:cs="Mangal"/>
      <w:i/>
      <w:iCs/>
    </w:rPr>
  </w:style>
  <w:style w:type="paragraph" w:customStyle="1" w:styleId="Intestazione1">
    <w:name w:val="Intestazione1"/>
    <w:basedOn w:val="Normale"/>
    <w:next w:val="Corpotesto"/>
    <w:rsid w:val="009E063A"/>
    <w:pPr>
      <w:keepNext/>
      <w:spacing w:before="240" w:after="120"/>
    </w:pPr>
    <w:rPr>
      <w:rFonts w:ascii="Arial" w:eastAsia="Lucida Sans Unicode" w:hAnsi="Arial" w:cs="Mangal"/>
      <w:sz w:val="28"/>
      <w:szCs w:val="28"/>
    </w:rPr>
  </w:style>
  <w:style w:type="paragraph" w:customStyle="1" w:styleId="Didascalia1">
    <w:name w:val="Didascalia1"/>
    <w:basedOn w:val="Normale"/>
    <w:rsid w:val="009E063A"/>
    <w:pPr>
      <w:suppressLineNumbers/>
      <w:spacing w:before="120" w:after="120"/>
    </w:pPr>
    <w:rPr>
      <w:rFonts w:cs="Mangal"/>
      <w:i/>
      <w:iCs/>
    </w:rPr>
  </w:style>
  <w:style w:type="paragraph" w:customStyle="1" w:styleId="Corpodeltesto21">
    <w:name w:val="Corpo del testo 21"/>
    <w:basedOn w:val="Normale"/>
    <w:rsid w:val="009E063A"/>
    <w:pPr>
      <w:jc w:val="both"/>
    </w:pPr>
  </w:style>
  <w:style w:type="paragraph" w:customStyle="1" w:styleId="Rientrocorpodeltesto21">
    <w:name w:val="Rientro corpo del testo 21"/>
    <w:basedOn w:val="Normale"/>
    <w:rsid w:val="009E063A"/>
    <w:pPr>
      <w:ind w:left="360"/>
      <w:jc w:val="both"/>
    </w:pPr>
    <w:rPr>
      <w:szCs w:val="20"/>
    </w:rPr>
  </w:style>
  <w:style w:type="paragraph" w:customStyle="1" w:styleId="Rientrocorpodeltesto210">
    <w:name w:val="Rientro corpo del testo 21"/>
    <w:basedOn w:val="Normale"/>
    <w:rsid w:val="009E063A"/>
    <w:pPr>
      <w:tabs>
        <w:tab w:val="left" w:pos="1068"/>
      </w:tabs>
      <w:ind w:left="720"/>
      <w:jc w:val="both"/>
    </w:pPr>
  </w:style>
  <w:style w:type="paragraph" w:customStyle="1" w:styleId="sche3">
    <w:name w:val="sche_3"/>
    <w:rsid w:val="009E063A"/>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9E063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9E063A"/>
    <w:rPr>
      <w:rFonts w:ascii="Times New Roman" w:eastAsia="Times New Roman" w:hAnsi="Times New Roman" w:cs="Times New Roman"/>
      <w:sz w:val="24"/>
      <w:szCs w:val="24"/>
      <w:lang w:val="x-none" w:eastAsia="ar-SA"/>
    </w:rPr>
  </w:style>
  <w:style w:type="paragraph" w:customStyle="1" w:styleId="Text2">
    <w:name w:val="Text 2"/>
    <w:basedOn w:val="Normale"/>
    <w:rsid w:val="009E063A"/>
    <w:pPr>
      <w:tabs>
        <w:tab w:val="left" w:pos="2161"/>
      </w:tabs>
      <w:spacing w:after="240"/>
      <w:ind w:left="1077"/>
      <w:jc w:val="both"/>
    </w:pPr>
    <w:rPr>
      <w:szCs w:val="20"/>
    </w:rPr>
  </w:style>
  <w:style w:type="paragraph" w:styleId="Rientrocorpodeltesto">
    <w:name w:val="Body Text Indent"/>
    <w:basedOn w:val="Normale"/>
    <w:link w:val="RientrocorpodeltestoCarattere"/>
    <w:rsid w:val="009E063A"/>
    <w:pPr>
      <w:tabs>
        <w:tab w:val="left" w:pos="0"/>
        <w:tab w:val="left" w:pos="1725"/>
        <w:tab w:val="left" w:pos="8496"/>
      </w:tabs>
      <w:ind w:left="708"/>
      <w:jc w:val="both"/>
    </w:pPr>
    <w:rPr>
      <w:b/>
      <w:bCs/>
      <w:i/>
      <w:iCs/>
      <w:sz w:val="20"/>
      <w:szCs w:val="20"/>
      <w:lang w:val="x-none"/>
    </w:rPr>
  </w:style>
  <w:style w:type="character" w:customStyle="1" w:styleId="RientrocorpodeltestoCarattere">
    <w:name w:val="Rientro corpo del testo Carattere"/>
    <w:basedOn w:val="Carpredefinitoparagrafo"/>
    <w:link w:val="Rientrocorpodeltesto"/>
    <w:rsid w:val="009E063A"/>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9E063A"/>
    <w:pPr>
      <w:tabs>
        <w:tab w:val="left" w:pos="0"/>
        <w:tab w:val="left" w:pos="8496"/>
      </w:tabs>
      <w:spacing w:before="240" w:after="120"/>
      <w:jc w:val="both"/>
    </w:pPr>
    <w:rPr>
      <w:b/>
      <w:bCs/>
      <w:i/>
      <w:iCs/>
      <w:sz w:val="20"/>
    </w:rPr>
  </w:style>
  <w:style w:type="paragraph" w:customStyle="1" w:styleId="Rientrocorpodeltesto31">
    <w:name w:val="Rientro corpo del testo 31"/>
    <w:basedOn w:val="Normale"/>
    <w:rsid w:val="009E063A"/>
    <w:pPr>
      <w:tabs>
        <w:tab w:val="left" w:pos="375"/>
      </w:tabs>
      <w:ind w:left="348"/>
      <w:jc w:val="both"/>
    </w:pPr>
    <w:rPr>
      <w:sz w:val="20"/>
      <w:szCs w:val="20"/>
    </w:rPr>
  </w:style>
  <w:style w:type="paragraph" w:styleId="Testonotadichiusura">
    <w:name w:val="endnote text"/>
    <w:basedOn w:val="Normale"/>
    <w:link w:val="TestonotadichiusuraCarattere"/>
    <w:rsid w:val="009E063A"/>
    <w:pPr>
      <w:spacing w:after="240"/>
      <w:jc w:val="both"/>
    </w:pPr>
    <w:rPr>
      <w:sz w:val="20"/>
      <w:szCs w:val="20"/>
      <w:lang w:val="x-none"/>
    </w:rPr>
  </w:style>
  <w:style w:type="character" w:customStyle="1" w:styleId="TestonotadichiusuraCarattere">
    <w:name w:val="Testo nota di chiusura Carattere"/>
    <w:basedOn w:val="Carpredefinitoparagrafo"/>
    <w:link w:val="Testonotadichiusura"/>
    <w:rsid w:val="009E063A"/>
    <w:rPr>
      <w:rFonts w:ascii="Times New Roman" w:eastAsia="Times New Roman" w:hAnsi="Times New Roman" w:cs="Times New Roman"/>
      <w:sz w:val="20"/>
      <w:szCs w:val="20"/>
      <w:lang w:val="x-none" w:eastAsia="ar-SA"/>
    </w:rPr>
  </w:style>
  <w:style w:type="paragraph" w:customStyle="1" w:styleId="Rub1">
    <w:name w:val="Rub1"/>
    <w:basedOn w:val="Normale"/>
    <w:rsid w:val="009E063A"/>
    <w:pPr>
      <w:tabs>
        <w:tab w:val="left" w:pos="1276"/>
      </w:tabs>
      <w:jc w:val="both"/>
    </w:pPr>
    <w:rPr>
      <w:b/>
      <w:smallCaps/>
      <w:sz w:val="20"/>
      <w:szCs w:val="20"/>
    </w:rPr>
  </w:style>
  <w:style w:type="paragraph" w:customStyle="1" w:styleId="Rub3">
    <w:name w:val="Rub3"/>
    <w:basedOn w:val="Normale"/>
    <w:next w:val="Normale"/>
    <w:rsid w:val="009E063A"/>
    <w:pPr>
      <w:tabs>
        <w:tab w:val="left" w:pos="709"/>
      </w:tabs>
      <w:jc w:val="both"/>
    </w:pPr>
    <w:rPr>
      <w:b/>
      <w:i/>
      <w:sz w:val="20"/>
      <w:szCs w:val="20"/>
    </w:rPr>
  </w:style>
  <w:style w:type="paragraph" w:styleId="Testofumetto">
    <w:name w:val="Balloon Text"/>
    <w:basedOn w:val="Normale"/>
    <w:link w:val="TestofumettoCarattere"/>
    <w:rsid w:val="009E063A"/>
    <w:rPr>
      <w:rFonts w:ascii="Tahoma" w:hAnsi="Tahoma"/>
      <w:sz w:val="16"/>
      <w:szCs w:val="16"/>
      <w:lang w:val="x-none"/>
    </w:rPr>
  </w:style>
  <w:style w:type="character" w:customStyle="1" w:styleId="TestofumettoCarattere">
    <w:name w:val="Testo fumetto Carattere"/>
    <w:basedOn w:val="Carpredefinitoparagrafo"/>
    <w:link w:val="Testofumetto"/>
    <w:rsid w:val="009E063A"/>
    <w:rPr>
      <w:rFonts w:ascii="Tahoma" w:eastAsia="Times New Roman" w:hAnsi="Tahoma" w:cs="Times New Roman"/>
      <w:sz w:val="16"/>
      <w:szCs w:val="16"/>
      <w:lang w:val="x-none" w:eastAsia="ar-SA"/>
    </w:rPr>
  </w:style>
  <w:style w:type="paragraph" w:styleId="Intestazione">
    <w:name w:val="header"/>
    <w:basedOn w:val="Normale"/>
    <w:link w:val="IntestazioneCarattere"/>
    <w:rsid w:val="009E063A"/>
    <w:pPr>
      <w:tabs>
        <w:tab w:val="center" w:pos="4819"/>
        <w:tab w:val="right" w:pos="9638"/>
      </w:tabs>
    </w:pPr>
    <w:rPr>
      <w:lang w:val="x-none"/>
    </w:rPr>
  </w:style>
  <w:style w:type="character" w:customStyle="1" w:styleId="IntestazioneCarattere">
    <w:name w:val="Intestazione Carattere"/>
    <w:basedOn w:val="Carpredefinitoparagrafo"/>
    <w:link w:val="Intestazione"/>
    <w:rsid w:val="009E063A"/>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9E063A"/>
    <w:rPr>
      <w:sz w:val="20"/>
      <w:szCs w:val="20"/>
    </w:rPr>
  </w:style>
  <w:style w:type="paragraph" w:styleId="Testocommento">
    <w:name w:val="annotation text"/>
    <w:basedOn w:val="Normale"/>
    <w:link w:val="TestocommentoCarattere"/>
    <w:semiHidden/>
    <w:unhideWhenUsed/>
    <w:rsid w:val="009E063A"/>
    <w:rPr>
      <w:sz w:val="20"/>
      <w:szCs w:val="20"/>
    </w:rPr>
  </w:style>
  <w:style w:type="character" w:customStyle="1" w:styleId="TestocommentoCarattere">
    <w:name w:val="Testo commento Carattere"/>
    <w:basedOn w:val="Carpredefinitoparagrafo"/>
    <w:link w:val="Testocommento"/>
    <w:semiHidden/>
    <w:rsid w:val="009E063A"/>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9E063A"/>
    <w:rPr>
      <w:b/>
      <w:bCs/>
      <w:lang w:val="x-none"/>
    </w:rPr>
  </w:style>
  <w:style w:type="character" w:customStyle="1" w:styleId="SoggettocommentoCarattere">
    <w:name w:val="Soggetto commento Carattere"/>
    <w:basedOn w:val="TestocommentoCarattere"/>
    <w:link w:val="Soggettocommento"/>
    <w:rsid w:val="009E063A"/>
    <w:rPr>
      <w:rFonts w:ascii="Times New Roman" w:eastAsia="Times New Roman" w:hAnsi="Times New Roman" w:cs="Times New Roman"/>
      <w:b/>
      <w:bCs/>
      <w:sz w:val="20"/>
      <w:szCs w:val="20"/>
      <w:lang w:val="x-none" w:eastAsia="ar-SA"/>
    </w:rPr>
  </w:style>
  <w:style w:type="paragraph" w:styleId="NormaleWeb">
    <w:name w:val="Normal (Web)"/>
    <w:basedOn w:val="Normale"/>
    <w:rsid w:val="009E063A"/>
    <w:pPr>
      <w:spacing w:before="280" w:after="280"/>
    </w:pPr>
  </w:style>
  <w:style w:type="paragraph" w:styleId="Testonotaapidipagina">
    <w:name w:val="footnote text"/>
    <w:basedOn w:val="Normale"/>
    <w:link w:val="TestonotaapidipaginaCarattere"/>
    <w:rsid w:val="009E063A"/>
    <w:rPr>
      <w:sz w:val="20"/>
      <w:szCs w:val="20"/>
      <w:lang w:val="x-none"/>
    </w:rPr>
  </w:style>
  <w:style w:type="character" w:customStyle="1" w:styleId="TestonotaapidipaginaCarattere">
    <w:name w:val="Testo nota a piè di pagina Carattere"/>
    <w:basedOn w:val="Carpredefinitoparagrafo"/>
    <w:link w:val="Testonotaapidipagina"/>
    <w:rsid w:val="009E063A"/>
    <w:rPr>
      <w:rFonts w:ascii="Times New Roman" w:eastAsia="Times New Roman" w:hAnsi="Times New Roman" w:cs="Times New Roman"/>
      <w:sz w:val="20"/>
      <w:szCs w:val="20"/>
      <w:lang w:val="x-none" w:eastAsia="ar-SA"/>
    </w:rPr>
  </w:style>
  <w:style w:type="paragraph" w:styleId="Paragrafoelenco">
    <w:name w:val="List Paragraph"/>
    <w:basedOn w:val="Normale"/>
    <w:uiPriority w:val="34"/>
    <w:qFormat/>
    <w:rsid w:val="009E063A"/>
    <w:pPr>
      <w:ind w:left="708"/>
    </w:pPr>
  </w:style>
  <w:style w:type="paragraph" w:customStyle="1" w:styleId="sche4">
    <w:name w:val="sche_4"/>
    <w:rsid w:val="009E063A"/>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9E063A"/>
    <w:pPr>
      <w:suppressLineNumbers/>
    </w:pPr>
  </w:style>
  <w:style w:type="paragraph" w:customStyle="1" w:styleId="Intestazionetabella">
    <w:name w:val="Intestazione tabella"/>
    <w:basedOn w:val="Contenutotabella"/>
    <w:rsid w:val="009E063A"/>
    <w:pPr>
      <w:jc w:val="center"/>
    </w:pPr>
    <w:rPr>
      <w:b/>
      <w:bCs/>
    </w:rPr>
  </w:style>
  <w:style w:type="paragraph" w:customStyle="1" w:styleId="Contenutocornice">
    <w:name w:val="Contenuto cornice"/>
    <w:basedOn w:val="Corpotesto"/>
    <w:rsid w:val="009E063A"/>
  </w:style>
  <w:style w:type="paragraph" w:customStyle="1" w:styleId="CarattereCarattereCarattereCarattere">
    <w:name w:val="Carattere Carattere Carattere Carattere"/>
    <w:basedOn w:val="Normale"/>
    <w:rsid w:val="009E063A"/>
    <w:pPr>
      <w:suppressAutoHyphens w:val="0"/>
      <w:spacing w:after="160" w:line="240" w:lineRule="exact"/>
    </w:pPr>
    <w:rPr>
      <w:rFonts w:ascii="Arial" w:hAnsi="Arial" w:cs="Arial"/>
      <w:sz w:val="20"/>
      <w:szCs w:val="20"/>
      <w:lang w:val="en-US"/>
    </w:rPr>
  </w:style>
  <w:style w:type="paragraph" w:customStyle="1" w:styleId="Testocommento2">
    <w:name w:val="Testo commento2"/>
    <w:basedOn w:val="Normale"/>
    <w:rsid w:val="009E063A"/>
    <w:rPr>
      <w:sz w:val="20"/>
      <w:szCs w:val="20"/>
    </w:rPr>
  </w:style>
  <w:style w:type="paragraph" w:styleId="Rientrocorpodeltesto2">
    <w:name w:val="Body Text Indent 2"/>
    <w:basedOn w:val="Normale"/>
    <w:link w:val="Rientrocorpodeltesto2Carattere"/>
    <w:rsid w:val="009E063A"/>
    <w:pPr>
      <w:suppressAutoHyphens w:val="0"/>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9E063A"/>
    <w:rPr>
      <w:rFonts w:ascii="Times New Roman" w:eastAsia="Times New Roman" w:hAnsi="Times New Roman" w:cs="Times New Roman"/>
      <w:sz w:val="24"/>
      <w:szCs w:val="24"/>
      <w:lang w:val="x-none" w:eastAsia="x-none"/>
    </w:rPr>
  </w:style>
  <w:style w:type="paragraph" w:styleId="Testodelblocco">
    <w:name w:val="Block Text"/>
    <w:basedOn w:val="Normale"/>
    <w:rsid w:val="009E063A"/>
    <w:pPr>
      <w:suppressAutoHyphens w:val="0"/>
      <w:spacing w:after="120"/>
      <w:ind w:left="1440" w:right="1440"/>
      <w:jc w:val="both"/>
    </w:pPr>
    <w:rPr>
      <w:szCs w:val="20"/>
      <w:lang w:eastAsia="it-IT"/>
    </w:rPr>
  </w:style>
  <w:style w:type="paragraph" w:customStyle="1" w:styleId="Default">
    <w:name w:val="Default"/>
    <w:rsid w:val="009E06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9E063A"/>
    <w:rPr>
      <w:sz w:val="16"/>
      <w:szCs w:val="16"/>
    </w:rPr>
  </w:style>
  <w:style w:type="paragraph" w:customStyle="1" w:styleId="CM25">
    <w:name w:val="CM25"/>
    <w:basedOn w:val="Default"/>
    <w:next w:val="Default"/>
    <w:rsid w:val="009E063A"/>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9E063A"/>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rsid w:val="009E063A"/>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character" w:styleId="Collegamentovisitato">
    <w:name w:val="FollowedHyperlink"/>
    <w:rsid w:val="009E063A"/>
    <w:rPr>
      <w:color w:val="800080"/>
      <w:u w:val="single"/>
    </w:rPr>
  </w:style>
  <w:style w:type="numbering" w:customStyle="1" w:styleId="Nessunelenco1">
    <w:name w:val="Nessun elenco1"/>
    <w:next w:val="Nessunelenco"/>
    <w:semiHidden/>
    <w:rsid w:val="009E063A"/>
  </w:style>
  <w:style w:type="paragraph" w:customStyle="1" w:styleId="Rub4">
    <w:name w:val="Rub4"/>
    <w:basedOn w:val="Normale"/>
    <w:next w:val="Normale"/>
    <w:rsid w:val="009E063A"/>
    <w:pPr>
      <w:tabs>
        <w:tab w:val="left" w:pos="709"/>
      </w:tabs>
      <w:suppressAutoHyphens w:val="0"/>
      <w:jc w:val="both"/>
    </w:pPr>
    <w:rPr>
      <w:i/>
      <w:sz w:val="20"/>
      <w:szCs w:val="20"/>
      <w:lang w:eastAsia="it-IT"/>
    </w:rPr>
  </w:style>
  <w:style w:type="table" w:customStyle="1" w:styleId="Grigliatabella1">
    <w:name w:val="Griglia tabella1"/>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E063A"/>
    <w:pPr>
      <w:suppressAutoHyphens w:val="0"/>
      <w:spacing w:line="360" w:lineRule="auto"/>
      <w:jc w:val="center"/>
    </w:pPr>
    <w:rPr>
      <w:rFonts w:ascii="Book Antiqua" w:hAnsi="Book Antiqua"/>
      <w:b/>
      <w:bCs/>
      <w:u w:val="double"/>
      <w:lang w:eastAsia="it-IT"/>
    </w:rPr>
  </w:style>
  <w:style w:type="character" w:customStyle="1" w:styleId="TitoloCarattere">
    <w:name w:val="Titolo Carattere"/>
    <w:basedOn w:val="Carpredefinitoparagrafo"/>
    <w:link w:val="Titolo"/>
    <w:rsid w:val="009E063A"/>
    <w:rPr>
      <w:rFonts w:ascii="Book Antiqua" w:eastAsia="Times New Roman" w:hAnsi="Book Antiqua" w:cs="Times New Roman"/>
      <w:b/>
      <w:bCs/>
      <w:sz w:val="24"/>
      <w:szCs w:val="24"/>
      <w:u w:val="double"/>
      <w:lang w:eastAsia="it-IT"/>
    </w:rPr>
  </w:style>
  <w:style w:type="character" w:styleId="Rimandonotaapidipagina">
    <w:name w:val="footnote reference"/>
    <w:rsid w:val="009E063A"/>
    <w:rPr>
      <w:vertAlign w:val="superscript"/>
    </w:rPr>
  </w:style>
  <w:style w:type="paragraph" w:customStyle="1" w:styleId="CarattereCarattereCarattereCarattereCarattereCarattere">
    <w:name w:val="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paragraph" w:customStyle="1" w:styleId="CM29">
    <w:name w:val="CM29"/>
    <w:basedOn w:val="Default"/>
    <w:next w:val="Default"/>
    <w:rsid w:val="009E063A"/>
    <w:pPr>
      <w:widowControl w:val="0"/>
      <w:suppressAutoHyphens/>
      <w:autoSpaceDN/>
      <w:adjustRightInd/>
      <w:spacing w:after="673"/>
    </w:pPr>
    <w:rPr>
      <w:rFonts w:eastAsia="Arial"/>
      <w:color w:val="auto"/>
      <w:lang w:eastAsia="ar-SA"/>
    </w:rPr>
  </w:style>
  <w:style w:type="numbering" w:customStyle="1" w:styleId="Nessunelenco2">
    <w:name w:val="Nessun elenco2"/>
    <w:next w:val="Nessunelenco"/>
    <w:semiHidden/>
    <w:rsid w:val="009E063A"/>
  </w:style>
  <w:style w:type="table" w:customStyle="1" w:styleId="Grigliatabella2">
    <w:name w:val="Griglia tabella2"/>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E063A"/>
    <w:pPr>
      <w:spacing w:after="120" w:line="480" w:lineRule="auto"/>
    </w:pPr>
  </w:style>
  <w:style w:type="character" w:customStyle="1" w:styleId="Corpodeltesto2Carattere">
    <w:name w:val="Corpo del testo 2 Carattere"/>
    <w:basedOn w:val="Carpredefinitoparagrafo"/>
    <w:link w:val="Corpodeltesto2"/>
    <w:rsid w:val="009E063A"/>
    <w:rPr>
      <w:rFonts w:ascii="Times New Roman" w:eastAsia="Times New Roman" w:hAnsi="Times New Roman" w:cs="Times New Roman"/>
      <w:sz w:val="24"/>
      <w:szCs w:val="24"/>
      <w:lang w:eastAsia="ar-SA"/>
    </w:rPr>
  </w:style>
  <w:style w:type="table" w:customStyle="1" w:styleId="Grigliatabella3">
    <w:name w:val="Griglia tabella3"/>
    <w:basedOn w:val="Tabellanormale"/>
    <w:next w:val="Grigliatabella"/>
    <w:rsid w:val="000A1E72"/>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A84087"/>
  </w:style>
  <w:style w:type="table" w:customStyle="1" w:styleId="Grigliatabella4">
    <w:name w:val="Griglia tabella4"/>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1">
    <w:name w:val="Nessun elenco11"/>
    <w:next w:val="Nessunelenco"/>
    <w:semiHidden/>
    <w:rsid w:val="00A84087"/>
  </w:style>
  <w:style w:type="table" w:customStyle="1" w:styleId="Grigliatabella11">
    <w:name w:val="Griglia tabella1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semiHidden/>
    <w:rsid w:val="00A84087"/>
  </w:style>
  <w:style w:type="table" w:customStyle="1" w:styleId="Grigliatabella21">
    <w:name w:val="Griglia tabella2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1376">
      <w:bodyDiv w:val="1"/>
      <w:marLeft w:val="0"/>
      <w:marRight w:val="0"/>
      <w:marTop w:val="0"/>
      <w:marBottom w:val="0"/>
      <w:divBdr>
        <w:top w:val="none" w:sz="0" w:space="0" w:color="auto"/>
        <w:left w:val="none" w:sz="0" w:space="0" w:color="auto"/>
        <w:bottom w:val="none" w:sz="0" w:space="0" w:color="auto"/>
        <w:right w:val="none" w:sz="0" w:space="0" w:color="auto"/>
      </w:divBdr>
    </w:div>
    <w:div w:id="223300856">
      <w:bodyDiv w:val="1"/>
      <w:marLeft w:val="0"/>
      <w:marRight w:val="0"/>
      <w:marTop w:val="0"/>
      <w:marBottom w:val="0"/>
      <w:divBdr>
        <w:top w:val="none" w:sz="0" w:space="0" w:color="auto"/>
        <w:left w:val="none" w:sz="0" w:space="0" w:color="auto"/>
        <w:bottom w:val="none" w:sz="0" w:space="0" w:color="auto"/>
        <w:right w:val="none" w:sz="0" w:space="0" w:color="auto"/>
      </w:divBdr>
    </w:div>
    <w:div w:id="1765952420">
      <w:bodyDiv w:val="1"/>
      <w:marLeft w:val="0"/>
      <w:marRight w:val="0"/>
      <w:marTop w:val="0"/>
      <w:marBottom w:val="0"/>
      <w:divBdr>
        <w:top w:val="none" w:sz="0" w:space="0" w:color="auto"/>
        <w:left w:val="none" w:sz="0" w:space="0" w:color="auto"/>
        <w:bottom w:val="none" w:sz="0" w:space="0" w:color="auto"/>
        <w:right w:val="none" w:sz="0" w:space="0" w:color="auto"/>
      </w:divBdr>
    </w:div>
    <w:div w:id="2036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s://www.agendadigitale.eu/cittadinanza-digitale/gdpr-tutto-cio-che-ce-da-sapere-per-essere-preparati/"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s://www.agendadigitale.eu/infrastrutture/nuovo-regolamento-privacy-ue-ecco-tutto-cio-che-cittadini-e-pa-devono-sapere/"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01_0231.htm" TargetMode="External"/><Relationship Id="rId36" Type="http://schemas.openxmlformats.org/officeDocument/2006/relationships/theme" Target="theme/theme1.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9_0068.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1990_0055.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AD5A-4061-4A9B-9975-93B24D07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4966</Words>
  <Characters>28309</Characters>
  <Application>Microsoft Office Word</Application>
  <DocSecurity>0</DocSecurity>
  <Lines>235</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gabriele taddeo</cp:lastModifiedBy>
  <cp:revision>3</cp:revision>
  <dcterms:created xsi:type="dcterms:W3CDTF">2023-01-03T08:21:00Z</dcterms:created>
  <dcterms:modified xsi:type="dcterms:W3CDTF">2023-01-13T10:55:00Z</dcterms:modified>
</cp:coreProperties>
</file>